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88BE5" w14:textId="77777777" w:rsidR="0034244C" w:rsidRDefault="0034244C">
      <w:pPr>
        <w:pStyle w:val="Title"/>
        <w:ind w:firstLine="2381"/>
        <w:rPr>
          <w:u w:val="none"/>
        </w:rPr>
      </w:pPr>
    </w:p>
    <w:p w14:paraId="62DB9593" w14:textId="77777777" w:rsidR="0034244C" w:rsidRDefault="0034244C">
      <w:pPr>
        <w:pStyle w:val="Title"/>
        <w:ind w:firstLine="2381"/>
        <w:rPr>
          <w:u w:val="none"/>
        </w:rPr>
      </w:pPr>
    </w:p>
    <w:p w14:paraId="1D0609E3" w14:textId="77777777" w:rsidR="0034244C" w:rsidRDefault="00C5591B" w:rsidP="0053541F">
      <w:pPr>
        <w:pStyle w:val="Heading1"/>
        <w:ind w:left="0"/>
        <w:jc w:val="left"/>
      </w:pPr>
      <w:r>
        <w:t>Grant Regulations</w:t>
      </w:r>
    </w:p>
    <w:p w14:paraId="0BB60902" w14:textId="77777777" w:rsidR="0034244C" w:rsidRDefault="0034244C">
      <w:pPr>
        <w:pBdr>
          <w:top w:val="nil"/>
          <w:left w:val="nil"/>
          <w:bottom w:val="nil"/>
          <w:right w:val="nil"/>
          <w:between w:val="nil"/>
        </w:pBdr>
        <w:rPr>
          <w:color w:val="000000"/>
        </w:rPr>
      </w:pPr>
    </w:p>
    <w:p w14:paraId="61844666" w14:textId="77777777" w:rsidR="0034244C" w:rsidRDefault="00C5591B">
      <w:pPr>
        <w:pBdr>
          <w:top w:val="nil"/>
          <w:left w:val="nil"/>
          <w:bottom w:val="nil"/>
          <w:right w:val="nil"/>
          <w:between w:val="nil"/>
        </w:pBdr>
        <w:rPr>
          <w:color w:val="000000"/>
        </w:rPr>
      </w:pPr>
      <w:bookmarkStart w:id="0" w:name="_Hlk148279056"/>
      <w:r>
        <w:rPr>
          <w:color w:val="000000"/>
        </w:rPr>
        <w:t>The Aotearoa New Zealand International Development Studies Network (DevNet) is making available Development Research Grants (the Grant) to assist postgraduate, early career and mid-career researchers in the Pacific islands to carry out research on development issues.</w:t>
      </w:r>
    </w:p>
    <w:bookmarkEnd w:id="0"/>
    <w:p w14:paraId="2A8DAB7F" w14:textId="77777777" w:rsidR="0034244C" w:rsidRDefault="00C5591B" w:rsidP="0053541F">
      <w:pPr>
        <w:pStyle w:val="Heading2"/>
        <w:numPr>
          <w:ilvl w:val="0"/>
          <w:numId w:val="3"/>
        </w:numPr>
        <w:ind w:left="0" w:firstLine="0"/>
      </w:pPr>
      <w:r>
        <w:t>Goal</w:t>
      </w:r>
    </w:p>
    <w:p w14:paraId="17F8E4F5" w14:textId="5A9CF75D" w:rsidR="0034244C" w:rsidRDefault="00C5591B">
      <w:pPr>
        <w:pBdr>
          <w:top w:val="nil"/>
          <w:left w:val="nil"/>
          <w:bottom w:val="nil"/>
          <w:right w:val="nil"/>
          <w:between w:val="nil"/>
        </w:pBdr>
        <w:rPr>
          <w:color w:val="000000"/>
        </w:rPr>
      </w:pPr>
      <w:r>
        <w:rPr>
          <w:color w:val="000000"/>
        </w:rPr>
        <w:t>The goal of the Grant is to support early and mid-career researchers in the Pacific to design and lead the execution of their own research projects</w:t>
      </w:r>
      <w:r w:rsidR="005F14E4">
        <w:rPr>
          <w:color w:val="000000"/>
        </w:rPr>
        <w:t xml:space="preserve"> </w:t>
      </w:r>
      <w:r w:rsidR="005F14E4" w:rsidRPr="00C93C5C">
        <w:t>in the Pacific</w:t>
      </w:r>
      <w:r>
        <w:rPr>
          <w:color w:val="000000"/>
        </w:rPr>
        <w:t xml:space="preserve">, and provide doctoral candidates and masters students studying at Pacific Island universities with the support they require to complete field research for their thesis. </w:t>
      </w:r>
    </w:p>
    <w:p w14:paraId="427438DC" w14:textId="77777777" w:rsidR="0034244C" w:rsidRDefault="00C5591B" w:rsidP="0053541F">
      <w:pPr>
        <w:pStyle w:val="Heading2"/>
        <w:numPr>
          <w:ilvl w:val="0"/>
          <w:numId w:val="3"/>
        </w:numPr>
        <w:ind w:left="0" w:firstLine="0"/>
      </w:pPr>
      <w:r>
        <w:t>Objectives</w:t>
      </w:r>
    </w:p>
    <w:p w14:paraId="7FB6300D" w14:textId="77777777" w:rsidR="0034244C" w:rsidRDefault="00C5591B">
      <w:pPr>
        <w:pBdr>
          <w:top w:val="nil"/>
          <w:left w:val="nil"/>
          <w:bottom w:val="nil"/>
          <w:right w:val="nil"/>
          <w:between w:val="nil"/>
        </w:pBdr>
        <w:rPr>
          <w:color w:val="000000"/>
        </w:rPr>
      </w:pPr>
      <w:r>
        <w:rPr>
          <w:color w:val="000000"/>
        </w:rPr>
        <w:t xml:space="preserve">The Grant will support Pacific scholars to ensure that development questions important to Pacific island researchers are prioritised. The Grants will allow DevNet to further its intended outcomes of facilitating and supporting Pacific researchers to conduct their own research, and will support new research on international development to become more accessible. </w:t>
      </w:r>
    </w:p>
    <w:p w14:paraId="0B5E64A7" w14:textId="77777777" w:rsidR="0034244C" w:rsidRDefault="00C5591B" w:rsidP="0053541F">
      <w:pPr>
        <w:pStyle w:val="Heading2"/>
        <w:numPr>
          <w:ilvl w:val="0"/>
          <w:numId w:val="3"/>
        </w:numPr>
        <w:ind w:left="0" w:firstLine="0"/>
      </w:pPr>
      <w:r>
        <w:t>Grant Value</w:t>
      </w:r>
    </w:p>
    <w:p w14:paraId="3F480CF2" w14:textId="77777777" w:rsidR="0034244C" w:rsidRDefault="00C5591B">
      <w:pPr>
        <w:pBdr>
          <w:top w:val="nil"/>
          <w:left w:val="nil"/>
          <w:bottom w:val="nil"/>
          <w:right w:val="nil"/>
          <w:between w:val="nil"/>
        </w:pBdr>
        <w:rPr>
          <w:color w:val="000000"/>
        </w:rPr>
      </w:pPr>
      <w:r>
        <w:rPr>
          <w:color w:val="000000"/>
        </w:rPr>
        <w:t>Grants will be valued at:</w:t>
      </w:r>
    </w:p>
    <w:p w14:paraId="4A25752F" w14:textId="2BAD7586" w:rsidR="0034244C" w:rsidRDefault="00C5591B">
      <w:pPr>
        <w:numPr>
          <w:ilvl w:val="0"/>
          <w:numId w:val="4"/>
        </w:numPr>
        <w:pBdr>
          <w:top w:val="nil"/>
          <w:left w:val="nil"/>
          <w:bottom w:val="nil"/>
          <w:right w:val="nil"/>
          <w:between w:val="nil"/>
        </w:pBdr>
        <w:rPr>
          <w:color w:val="000000"/>
        </w:rPr>
      </w:pPr>
      <w:r>
        <w:rPr>
          <w:color w:val="000000"/>
        </w:rPr>
        <w:t>Mid-career, Early career researchers</w:t>
      </w:r>
      <w:r>
        <w:rPr>
          <w:color w:val="000000"/>
        </w:rPr>
        <w:tab/>
        <w:t xml:space="preserve">- </w:t>
      </w:r>
      <w:r w:rsidR="0021630E">
        <w:rPr>
          <w:color w:val="000000"/>
        </w:rPr>
        <w:t xml:space="preserve">$4,000 to </w:t>
      </w:r>
      <w:r>
        <w:rPr>
          <w:color w:val="000000"/>
        </w:rPr>
        <w:t>$6,000</w:t>
      </w:r>
    </w:p>
    <w:p w14:paraId="1A0D5AAD" w14:textId="190675D2" w:rsidR="0034244C" w:rsidRDefault="00C5591B">
      <w:pPr>
        <w:numPr>
          <w:ilvl w:val="0"/>
          <w:numId w:val="4"/>
        </w:numPr>
        <w:pBdr>
          <w:top w:val="nil"/>
          <w:left w:val="nil"/>
          <w:bottom w:val="nil"/>
          <w:right w:val="nil"/>
          <w:between w:val="nil"/>
        </w:pBdr>
        <w:rPr>
          <w:color w:val="000000"/>
        </w:rPr>
      </w:pPr>
      <w:r>
        <w:rPr>
          <w:color w:val="000000"/>
        </w:rPr>
        <w:t>PhD Students</w:t>
      </w:r>
      <w:r>
        <w:rPr>
          <w:color w:val="000000"/>
        </w:rPr>
        <w:tab/>
      </w:r>
      <w:r>
        <w:rPr>
          <w:color w:val="000000"/>
        </w:rPr>
        <w:tab/>
      </w:r>
      <w:r>
        <w:rPr>
          <w:color w:val="000000"/>
        </w:rPr>
        <w:tab/>
      </w:r>
      <w:r>
        <w:rPr>
          <w:color w:val="000000"/>
        </w:rPr>
        <w:tab/>
        <w:t xml:space="preserve">- </w:t>
      </w:r>
      <w:r w:rsidR="0021630E">
        <w:rPr>
          <w:color w:val="000000"/>
        </w:rPr>
        <w:t xml:space="preserve">$4,000 to </w:t>
      </w:r>
      <w:r>
        <w:rPr>
          <w:color w:val="000000"/>
        </w:rPr>
        <w:t>$6,000</w:t>
      </w:r>
    </w:p>
    <w:p w14:paraId="0D5C6715" w14:textId="23468E29" w:rsidR="0034244C" w:rsidRDefault="00C5591B">
      <w:pPr>
        <w:numPr>
          <w:ilvl w:val="0"/>
          <w:numId w:val="4"/>
        </w:numPr>
        <w:pBdr>
          <w:top w:val="nil"/>
          <w:left w:val="nil"/>
          <w:bottom w:val="nil"/>
          <w:right w:val="nil"/>
          <w:between w:val="nil"/>
        </w:pBdr>
        <w:rPr>
          <w:color w:val="000000"/>
        </w:rPr>
      </w:pPr>
      <w:r>
        <w:rPr>
          <w:color w:val="000000"/>
        </w:rPr>
        <w:t>Masters students</w:t>
      </w:r>
      <w:r>
        <w:rPr>
          <w:color w:val="000000"/>
        </w:rPr>
        <w:tab/>
      </w:r>
      <w:r>
        <w:rPr>
          <w:color w:val="000000"/>
        </w:rPr>
        <w:tab/>
      </w:r>
      <w:r>
        <w:rPr>
          <w:color w:val="000000"/>
        </w:rPr>
        <w:tab/>
      </w:r>
      <w:r>
        <w:rPr>
          <w:color w:val="000000"/>
        </w:rPr>
        <w:tab/>
        <w:t xml:space="preserve">- </w:t>
      </w:r>
      <w:r w:rsidR="0021630E">
        <w:rPr>
          <w:color w:val="000000"/>
        </w:rPr>
        <w:t xml:space="preserve">$2,500 to </w:t>
      </w:r>
      <w:r>
        <w:rPr>
          <w:color w:val="000000"/>
        </w:rPr>
        <w:t>$4,000</w:t>
      </w:r>
    </w:p>
    <w:p w14:paraId="2CEB4801" w14:textId="77777777" w:rsidR="0034244C" w:rsidRDefault="0034244C">
      <w:pPr>
        <w:pBdr>
          <w:top w:val="nil"/>
          <w:left w:val="nil"/>
          <w:bottom w:val="nil"/>
          <w:right w:val="nil"/>
          <w:between w:val="nil"/>
        </w:pBdr>
        <w:rPr>
          <w:color w:val="000000"/>
        </w:rPr>
      </w:pPr>
    </w:p>
    <w:p w14:paraId="59360AC1" w14:textId="77777777" w:rsidR="0034244C" w:rsidRDefault="00C5591B">
      <w:pPr>
        <w:pBdr>
          <w:top w:val="nil"/>
          <w:left w:val="nil"/>
          <w:bottom w:val="nil"/>
          <w:right w:val="nil"/>
          <w:between w:val="nil"/>
        </w:pBdr>
        <w:rPr>
          <w:color w:val="000000"/>
        </w:rPr>
      </w:pPr>
      <w:r>
        <w:rPr>
          <w:color w:val="000000"/>
        </w:rPr>
        <w:t>Costs eligible to be covered by the grant:</w:t>
      </w:r>
    </w:p>
    <w:p w14:paraId="09477764" w14:textId="32B7D387" w:rsidR="0034244C" w:rsidRDefault="00D86BF1">
      <w:pPr>
        <w:numPr>
          <w:ilvl w:val="0"/>
          <w:numId w:val="1"/>
        </w:numPr>
        <w:pBdr>
          <w:top w:val="nil"/>
          <w:left w:val="nil"/>
          <w:bottom w:val="nil"/>
          <w:right w:val="nil"/>
          <w:between w:val="nil"/>
        </w:pBdr>
        <w:rPr>
          <w:color w:val="000000"/>
        </w:rPr>
      </w:pPr>
      <w:r>
        <w:rPr>
          <w:color w:val="000000"/>
        </w:rPr>
        <w:t xml:space="preserve">Air, sea, or land transport as appropriate to the context </w:t>
      </w:r>
      <w:r w:rsidR="00C5591B">
        <w:rPr>
          <w:color w:val="000000"/>
        </w:rPr>
        <w:t>(cheapest available economy fares</w:t>
      </w:r>
      <w:r w:rsidR="000B475A">
        <w:rPr>
          <w:color w:val="000000"/>
        </w:rPr>
        <w:t xml:space="preserve"> for inter-island ferries; taxis; </w:t>
      </w:r>
      <w:r w:rsidR="001148CC">
        <w:rPr>
          <w:color w:val="000000"/>
        </w:rPr>
        <w:t xml:space="preserve">buses; </w:t>
      </w:r>
      <w:r w:rsidR="000B475A">
        <w:rPr>
          <w:color w:val="000000"/>
        </w:rPr>
        <w:t>domestic flights</w:t>
      </w:r>
      <w:r w:rsidR="00C5591B">
        <w:rPr>
          <w:color w:val="000000"/>
        </w:rPr>
        <w:t>)</w:t>
      </w:r>
    </w:p>
    <w:p w14:paraId="134D6D24" w14:textId="3ACBC323" w:rsidR="0034244C" w:rsidRDefault="00511781">
      <w:pPr>
        <w:numPr>
          <w:ilvl w:val="0"/>
          <w:numId w:val="1"/>
        </w:numPr>
        <w:pBdr>
          <w:top w:val="nil"/>
          <w:left w:val="nil"/>
          <w:bottom w:val="nil"/>
          <w:right w:val="nil"/>
          <w:between w:val="nil"/>
        </w:pBdr>
        <w:rPr>
          <w:color w:val="000000"/>
        </w:rPr>
      </w:pPr>
      <w:r>
        <w:rPr>
          <w:color w:val="000000"/>
        </w:rPr>
        <w:t>S</w:t>
      </w:r>
      <w:r w:rsidR="00C5591B">
        <w:rPr>
          <w:color w:val="000000"/>
        </w:rPr>
        <w:t>afe accommodation at an appropriate and reasonable cost</w:t>
      </w:r>
      <w:r>
        <w:rPr>
          <w:color w:val="000000"/>
        </w:rPr>
        <w:t xml:space="preserve"> (e.g. guest houses; </w:t>
      </w:r>
      <w:r w:rsidR="00C93C5C">
        <w:rPr>
          <w:color w:val="000000"/>
        </w:rPr>
        <w:t>3-star</w:t>
      </w:r>
      <w:r w:rsidR="0079339D">
        <w:rPr>
          <w:color w:val="000000"/>
        </w:rPr>
        <w:t xml:space="preserve"> hotels)</w:t>
      </w:r>
    </w:p>
    <w:p w14:paraId="1C60A6EB" w14:textId="7745B3A8" w:rsidR="0034244C" w:rsidRDefault="00C5591B">
      <w:pPr>
        <w:numPr>
          <w:ilvl w:val="0"/>
          <w:numId w:val="1"/>
        </w:numPr>
        <w:pBdr>
          <w:top w:val="nil"/>
          <w:left w:val="nil"/>
          <w:bottom w:val="nil"/>
          <w:right w:val="nil"/>
          <w:between w:val="nil"/>
        </w:pBdr>
        <w:rPr>
          <w:color w:val="000000"/>
        </w:rPr>
      </w:pPr>
      <w:r>
        <w:rPr>
          <w:color w:val="000000"/>
        </w:rPr>
        <w:t>Daily allowance of $</w:t>
      </w:r>
      <w:r w:rsidR="0079339D">
        <w:rPr>
          <w:color w:val="000000"/>
        </w:rPr>
        <w:t>5</w:t>
      </w:r>
      <w:r>
        <w:rPr>
          <w:color w:val="000000"/>
        </w:rPr>
        <w:t>0 (to contribute towards food and incidental costs)</w:t>
      </w:r>
    </w:p>
    <w:p w14:paraId="42F0389F" w14:textId="3991C16A" w:rsidR="0034244C" w:rsidRDefault="00C5591B">
      <w:pPr>
        <w:numPr>
          <w:ilvl w:val="0"/>
          <w:numId w:val="1"/>
        </w:numPr>
        <w:pBdr>
          <w:top w:val="nil"/>
          <w:left w:val="nil"/>
          <w:bottom w:val="nil"/>
          <w:right w:val="nil"/>
          <w:between w:val="nil"/>
        </w:pBdr>
        <w:rPr>
          <w:color w:val="000000"/>
        </w:rPr>
      </w:pPr>
      <w:r>
        <w:rPr>
          <w:color w:val="000000"/>
        </w:rPr>
        <w:t xml:space="preserve">Other reasonable costs critical to the success of the research (such as </w:t>
      </w:r>
      <w:proofErr w:type="spellStart"/>
      <w:r w:rsidR="00154BBD">
        <w:rPr>
          <w:color w:val="000000"/>
        </w:rPr>
        <w:t>sevusevu</w:t>
      </w:r>
      <w:proofErr w:type="spellEnd"/>
      <w:r w:rsidR="00154BBD">
        <w:rPr>
          <w:color w:val="000000"/>
        </w:rPr>
        <w:t xml:space="preserve">/gifts in line with local protocols), venue hire and refreshments for community meetings or workshops related to the research, </w:t>
      </w:r>
      <w:r w:rsidR="00824B58">
        <w:rPr>
          <w:color w:val="000000"/>
        </w:rPr>
        <w:t>participant compensation (e.g. small gifts)</w:t>
      </w:r>
      <w:r>
        <w:rPr>
          <w:color w:val="000000"/>
        </w:rPr>
        <w:t xml:space="preserve">, </w:t>
      </w:r>
      <w:r w:rsidR="0085707C">
        <w:rPr>
          <w:color w:val="000000"/>
        </w:rPr>
        <w:t xml:space="preserve">research permits, </w:t>
      </w:r>
      <w:r w:rsidR="00A77D1B">
        <w:rPr>
          <w:color w:val="000000"/>
        </w:rPr>
        <w:t xml:space="preserve">mobile phone credit or data for research communication, </w:t>
      </w:r>
      <w:r>
        <w:rPr>
          <w:color w:val="000000"/>
        </w:rPr>
        <w:t xml:space="preserve">transcription services, </w:t>
      </w:r>
      <w:r w:rsidR="00E01653">
        <w:rPr>
          <w:color w:val="000000"/>
        </w:rPr>
        <w:t xml:space="preserve">printing of survey tools or of the final report, </w:t>
      </w:r>
      <w:r>
        <w:rPr>
          <w:color w:val="000000"/>
        </w:rPr>
        <w:t>or survey tools.</w:t>
      </w:r>
      <w:r w:rsidR="005508CA">
        <w:rPr>
          <w:color w:val="000000"/>
        </w:rPr>
        <w:t xml:space="preserve"> </w:t>
      </w:r>
      <w:r w:rsidR="005508CA">
        <w:t>Please note that capital expenditure is not eligible for this award.</w:t>
      </w:r>
    </w:p>
    <w:p w14:paraId="14B90EE5" w14:textId="77777777" w:rsidR="0034244C" w:rsidRDefault="00C5591B">
      <w:r>
        <w:br w:type="page"/>
      </w:r>
    </w:p>
    <w:p w14:paraId="1A7D2695" w14:textId="77777777" w:rsidR="0034244C" w:rsidRDefault="00C5591B" w:rsidP="0053541F">
      <w:pPr>
        <w:pStyle w:val="Heading2"/>
        <w:numPr>
          <w:ilvl w:val="0"/>
          <w:numId w:val="3"/>
        </w:numPr>
        <w:ind w:left="0" w:firstLine="0"/>
      </w:pPr>
      <w:r>
        <w:lastRenderedPageBreak/>
        <w:t>Eligibility</w:t>
      </w:r>
    </w:p>
    <w:p w14:paraId="4E3DEF3B" w14:textId="77777777" w:rsidR="0034244C" w:rsidRDefault="00C5591B">
      <w:pPr>
        <w:pBdr>
          <w:top w:val="nil"/>
          <w:left w:val="nil"/>
          <w:bottom w:val="nil"/>
          <w:right w:val="nil"/>
          <w:between w:val="nil"/>
        </w:pBdr>
        <w:ind w:left="167"/>
        <w:jc w:val="both"/>
        <w:rPr>
          <w:color w:val="000000"/>
        </w:rPr>
      </w:pPr>
      <w:r>
        <w:rPr>
          <w:color w:val="000000"/>
        </w:rPr>
        <w:t>To be eligible to apply for a grant, applicants must:</w:t>
      </w:r>
    </w:p>
    <w:p w14:paraId="390F80C0" w14:textId="70DA037C" w:rsidR="0034244C" w:rsidRDefault="002C77C0">
      <w:pPr>
        <w:widowControl/>
        <w:numPr>
          <w:ilvl w:val="0"/>
          <w:numId w:val="2"/>
        </w:numPr>
        <w:pBdr>
          <w:top w:val="nil"/>
          <w:left w:val="nil"/>
          <w:bottom w:val="nil"/>
          <w:right w:val="nil"/>
          <w:between w:val="nil"/>
        </w:pBdr>
        <w:tabs>
          <w:tab w:val="left" w:pos="2220"/>
          <w:tab w:val="left" w:pos="3911"/>
          <w:tab w:val="left" w:pos="5466"/>
          <w:tab w:val="left" w:pos="6518"/>
          <w:tab w:val="left" w:pos="7186"/>
          <w:tab w:val="left" w:pos="7666"/>
          <w:tab w:val="left" w:pos="7924"/>
          <w:tab w:val="left" w:pos="8820"/>
          <w:tab w:val="left" w:pos="9078"/>
        </w:tabs>
        <w:ind w:right="822"/>
        <w:jc w:val="both"/>
        <w:rPr>
          <w:color w:val="000000"/>
        </w:rPr>
      </w:pPr>
      <w:r>
        <w:rPr>
          <w:color w:val="000000"/>
        </w:rPr>
        <w:t xml:space="preserve">Have already been enrolled in a </w:t>
      </w:r>
      <w:r w:rsidR="009D242D">
        <w:rPr>
          <w:color w:val="000000"/>
        </w:rPr>
        <w:t>Master</w:t>
      </w:r>
      <w:r w:rsidR="0053541F">
        <w:rPr>
          <w:color w:val="000000"/>
        </w:rPr>
        <w:t>'s</w:t>
      </w:r>
      <w:r w:rsidR="009D242D">
        <w:rPr>
          <w:color w:val="000000"/>
        </w:rPr>
        <w:t xml:space="preserve"> and PhD</w:t>
      </w:r>
      <w:sdt>
        <w:sdtPr>
          <w:tag w:val="goog_rdk_1"/>
          <w:id w:val="-1257278624"/>
        </w:sdtPr>
        <w:sdtContent>
          <w:r w:rsidR="009D242D">
            <w:t xml:space="preserve"> </w:t>
          </w:r>
        </w:sdtContent>
      </w:sdt>
      <w:r w:rsidR="00442864">
        <w:rPr>
          <w:color w:val="000000"/>
        </w:rPr>
        <w:t>program</w:t>
      </w:r>
      <w:r>
        <w:rPr>
          <w:color w:val="000000"/>
        </w:rPr>
        <w:t>me, or be an early career</w:t>
      </w:r>
      <w:sdt>
        <w:sdtPr>
          <w:tag w:val="goog_rdk_3"/>
          <w:id w:val="518210269"/>
        </w:sdtPr>
        <w:sdtContent>
          <w:r>
            <w:rPr>
              <w:color w:val="000000"/>
            </w:rPr>
            <w:t>,</w:t>
          </w:r>
        </w:sdtContent>
      </w:sdt>
      <w:r>
        <w:rPr>
          <w:color w:val="000000"/>
        </w:rPr>
        <w:t xml:space="preserve"> </w:t>
      </w:r>
      <w:sdt>
        <w:sdtPr>
          <w:tag w:val="goog_rdk_4"/>
          <w:id w:val="1753313818"/>
        </w:sdtPr>
        <w:sdtContent>
          <w:r>
            <w:rPr>
              <w:color w:val="000000"/>
            </w:rPr>
            <w:t xml:space="preserve">and </w:t>
          </w:r>
        </w:sdtContent>
      </w:sdt>
      <w:r>
        <w:rPr>
          <w:color w:val="000000"/>
        </w:rPr>
        <w:t xml:space="preserve">mid-career staff member </w:t>
      </w:r>
      <w:bookmarkStart w:id="1" w:name="_Hlk148279173"/>
      <w:r w:rsidR="00442864" w:rsidRPr="00C93C5C">
        <w:rPr>
          <w:b/>
          <w:bCs/>
          <w:u w:val="single"/>
        </w:rPr>
        <w:t>in Development Studies or closely-related disciplines</w:t>
      </w:r>
      <w:r w:rsidR="00442864">
        <w:rPr>
          <w:color w:val="000000"/>
        </w:rPr>
        <w:t xml:space="preserve"> </w:t>
      </w:r>
      <w:r>
        <w:rPr>
          <w:color w:val="000000"/>
        </w:rPr>
        <w:t>at a university</w:t>
      </w:r>
      <w:r w:rsidR="003D20A0">
        <w:rPr>
          <w:color w:val="000000"/>
        </w:rPr>
        <w:t xml:space="preserve"> or research institution</w:t>
      </w:r>
      <w:r>
        <w:rPr>
          <w:color w:val="000000"/>
        </w:rPr>
        <w:t xml:space="preserve"> located in the South Pacific region</w:t>
      </w:r>
      <w:sdt>
        <w:sdtPr>
          <w:tag w:val="goog_rdk_5"/>
          <w:id w:val="-1365747574"/>
        </w:sdtPr>
        <w:sdtContent>
          <w:r>
            <w:rPr>
              <w:color w:val="000000"/>
            </w:rPr>
            <w:t xml:space="preserve"> (excluding French and American territories and </w:t>
          </w:r>
          <w:r w:rsidR="00BA453C">
            <w:rPr>
              <w:color w:val="000000"/>
            </w:rPr>
            <w:t xml:space="preserve">Pacific people </w:t>
          </w:r>
          <w:r>
            <w:rPr>
              <w:color w:val="000000"/>
            </w:rPr>
            <w:t xml:space="preserve">who are studying </w:t>
          </w:r>
          <w:r w:rsidR="00BD420C">
            <w:rPr>
              <w:color w:val="000000"/>
            </w:rPr>
            <w:t xml:space="preserve">or </w:t>
          </w:r>
          <w:r>
            <w:rPr>
              <w:color w:val="000000"/>
            </w:rPr>
            <w:t>working in New Zealand and Australian institutions</w:t>
          </w:r>
        </w:sdtContent>
      </w:sdt>
      <w:r>
        <w:rPr>
          <w:color w:val="000000"/>
          <w:vertAlign w:val="superscript"/>
        </w:rPr>
        <w:footnoteReference w:id="1"/>
      </w:r>
      <w:sdt>
        <w:sdtPr>
          <w:tag w:val="goog_rdk_6"/>
          <w:id w:val="671610162"/>
        </w:sdtPr>
        <w:sdtContent>
          <w:sdt>
            <w:sdtPr>
              <w:tag w:val="goog_rdk_7"/>
              <w:id w:val="1102606597"/>
            </w:sdtPr>
            <w:sdtContent>
              <w:r w:rsidRPr="009D242D">
                <w:rPr>
                  <w:color w:val="000000"/>
                </w:rPr>
                <w:t>)</w:t>
              </w:r>
            </w:sdtContent>
          </w:sdt>
        </w:sdtContent>
      </w:sdt>
    </w:p>
    <w:bookmarkEnd w:id="1"/>
    <w:p w14:paraId="22CB292F" w14:textId="77777777" w:rsidR="0034244C" w:rsidRDefault="00C5591B">
      <w:pPr>
        <w:widowControl/>
        <w:numPr>
          <w:ilvl w:val="0"/>
          <w:numId w:val="2"/>
        </w:numPr>
        <w:pBdr>
          <w:top w:val="nil"/>
          <w:left w:val="nil"/>
          <w:bottom w:val="nil"/>
          <w:right w:val="nil"/>
          <w:between w:val="nil"/>
        </w:pBdr>
        <w:tabs>
          <w:tab w:val="left" w:pos="2220"/>
          <w:tab w:val="left" w:pos="3911"/>
          <w:tab w:val="left" w:pos="5466"/>
          <w:tab w:val="left" w:pos="6518"/>
          <w:tab w:val="left" w:pos="7186"/>
          <w:tab w:val="left" w:pos="7666"/>
          <w:tab w:val="left" w:pos="7924"/>
          <w:tab w:val="left" w:pos="8820"/>
          <w:tab w:val="left" w:pos="9078"/>
        </w:tabs>
        <w:ind w:right="822"/>
        <w:jc w:val="both"/>
      </w:pPr>
      <w:r>
        <w:rPr>
          <w:color w:val="000000"/>
        </w:rPr>
        <w:t>Be of Pacific nationality</w:t>
      </w:r>
    </w:p>
    <w:p w14:paraId="66F7A4F9" w14:textId="77777777" w:rsidR="0034244C" w:rsidRDefault="00C5591B">
      <w:pPr>
        <w:numPr>
          <w:ilvl w:val="0"/>
          <w:numId w:val="2"/>
        </w:numPr>
        <w:pBdr>
          <w:top w:val="nil"/>
          <w:left w:val="nil"/>
          <w:bottom w:val="nil"/>
          <w:right w:val="nil"/>
          <w:between w:val="nil"/>
        </w:pBdr>
        <w:tabs>
          <w:tab w:val="left" w:pos="887"/>
          <w:tab w:val="left" w:pos="888"/>
        </w:tabs>
        <w:ind w:right="195"/>
      </w:pPr>
      <w:r>
        <w:rPr>
          <w:color w:val="000000"/>
        </w:rPr>
        <w:t>Have received (or will receive prior to commencement) university ethics approval to conduct the research.</w:t>
      </w:r>
    </w:p>
    <w:sdt>
      <w:sdtPr>
        <w:tag w:val="goog_rdk_10"/>
        <w:id w:val="1516266299"/>
      </w:sdtPr>
      <w:sdtContent>
        <w:p w14:paraId="4580C770" w14:textId="61019448" w:rsidR="0034244C" w:rsidRDefault="00C5591B">
          <w:pPr>
            <w:numPr>
              <w:ilvl w:val="0"/>
              <w:numId w:val="2"/>
            </w:numPr>
            <w:pBdr>
              <w:top w:val="nil"/>
              <w:left w:val="nil"/>
              <w:bottom w:val="nil"/>
              <w:right w:val="nil"/>
              <w:between w:val="nil"/>
            </w:pBdr>
            <w:tabs>
              <w:tab w:val="left" w:pos="887"/>
              <w:tab w:val="left" w:pos="888"/>
            </w:tabs>
            <w:ind w:right="187"/>
            <w:rPr>
              <w:color w:val="000000"/>
            </w:rPr>
          </w:pPr>
          <w:r>
            <w:rPr>
              <w:color w:val="000000"/>
            </w:rPr>
            <w:t xml:space="preserve">Have received (or will receive prior to commencement) approval to conduct research from the appropriate government authorities </w:t>
          </w:r>
          <w:r w:rsidR="00A21A47">
            <w:rPr>
              <w:color w:val="000000"/>
            </w:rPr>
            <w:t>or communities in</w:t>
          </w:r>
          <w:r>
            <w:rPr>
              <w:color w:val="000000"/>
            </w:rPr>
            <w:t xml:space="preserve"> which research will be conducted.</w:t>
          </w:r>
          <w:sdt>
            <w:sdtPr>
              <w:tag w:val="goog_rdk_9"/>
              <w:id w:val="-1276480446"/>
            </w:sdtPr>
            <w:sdtContent/>
          </w:sdt>
        </w:p>
      </w:sdtContent>
    </w:sdt>
    <w:sdt>
      <w:sdtPr>
        <w:tag w:val="goog_rdk_12"/>
        <w:id w:val="-1628538878"/>
      </w:sdtPr>
      <w:sdtContent>
        <w:p w14:paraId="786FEB80" w14:textId="77777777" w:rsidR="0034244C" w:rsidRDefault="00000000">
          <w:pPr>
            <w:pBdr>
              <w:top w:val="nil"/>
              <w:left w:val="nil"/>
              <w:bottom w:val="nil"/>
              <w:right w:val="nil"/>
              <w:between w:val="nil"/>
            </w:pBdr>
            <w:ind w:left="167"/>
            <w:jc w:val="both"/>
            <w:rPr>
              <w:color w:val="000000"/>
            </w:rPr>
          </w:pPr>
          <w:sdt>
            <w:sdtPr>
              <w:tag w:val="goog_rdk_11"/>
              <w:id w:val="735363222"/>
            </w:sdtPr>
            <w:sdtContent/>
          </w:sdt>
        </w:p>
      </w:sdtContent>
    </w:sdt>
    <w:sdt>
      <w:sdtPr>
        <w:tag w:val="goog_rdk_15"/>
        <w:id w:val="-1039353646"/>
      </w:sdtPr>
      <w:sdtContent>
        <w:p w14:paraId="78AA8934" w14:textId="77777777" w:rsidR="0034244C" w:rsidRPr="0053541F" w:rsidRDefault="00000000">
          <w:pPr>
            <w:pBdr>
              <w:top w:val="nil"/>
              <w:left w:val="nil"/>
              <w:bottom w:val="nil"/>
              <w:right w:val="nil"/>
              <w:between w:val="nil"/>
            </w:pBdr>
            <w:ind w:left="167"/>
            <w:jc w:val="both"/>
            <w:rPr>
              <w:color w:val="000000"/>
            </w:rPr>
          </w:pPr>
          <w:sdt>
            <w:sdtPr>
              <w:tag w:val="goog_rdk_13"/>
              <w:id w:val="1600222076"/>
            </w:sdtPr>
            <w:sdtContent>
              <w:sdt>
                <w:sdtPr>
                  <w:tag w:val="goog_rdk_14"/>
                  <w:id w:val="1251087152"/>
                </w:sdtPr>
                <w:sdtContent>
                  <w:r w:rsidR="00C5591B" w:rsidRPr="0053541F">
                    <w:rPr>
                      <w:color w:val="000000"/>
                    </w:rPr>
                    <w:t>The following candidates are ineligible to apply for an award:</w:t>
                  </w:r>
                </w:sdtContent>
              </w:sdt>
            </w:sdtContent>
          </w:sdt>
        </w:p>
      </w:sdtContent>
    </w:sdt>
    <w:sdt>
      <w:sdtPr>
        <w:tag w:val="goog_rdk_18"/>
        <w:id w:val="1132976668"/>
      </w:sdtPr>
      <w:sdtContent>
        <w:p w14:paraId="415E8BE6" w14:textId="77777777" w:rsidR="0034244C" w:rsidRPr="0053541F" w:rsidRDefault="00000000">
          <w:pPr>
            <w:pBdr>
              <w:top w:val="nil"/>
              <w:left w:val="nil"/>
              <w:bottom w:val="nil"/>
              <w:right w:val="nil"/>
              <w:between w:val="nil"/>
            </w:pBdr>
            <w:spacing w:before="7"/>
            <w:rPr>
              <w:color w:val="000000"/>
            </w:rPr>
          </w:pPr>
          <w:sdt>
            <w:sdtPr>
              <w:tag w:val="goog_rdk_16"/>
              <w:id w:val="-1037587440"/>
            </w:sdtPr>
            <w:sdtContent>
              <w:sdt>
                <w:sdtPr>
                  <w:tag w:val="goog_rdk_17"/>
                  <w:id w:val="-1489706381"/>
                </w:sdtPr>
                <w:sdtContent/>
              </w:sdt>
            </w:sdtContent>
          </w:sdt>
        </w:p>
      </w:sdtContent>
    </w:sdt>
    <w:sdt>
      <w:sdtPr>
        <w:tag w:val="goog_rdk_21"/>
        <w:id w:val="-970515330"/>
      </w:sdtPr>
      <w:sdtContent>
        <w:p w14:paraId="6329C1B5" w14:textId="77777777" w:rsidR="0034244C" w:rsidRDefault="00000000">
          <w:pPr>
            <w:numPr>
              <w:ilvl w:val="1"/>
              <w:numId w:val="1"/>
            </w:numPr>
            <w:pBdr>
              <w:top w:val="nil"/>
              <w:left w:val="nil"/>
              <w:bottom w:val="nil"/>
              <w:right w:val="nil"/>
              <w:between w:val="nil"/>
            </w:pBdr>
            <w:tabs>
              <w:tab w:val="left" w:pos="887"/>
              <w:tab w:val="left" w:pos="888"/>
              <w:tab w:val="left" w:pos="2084"/>
            </w:tabs>
            <w:ind w:right="116"/>
            <w:rPr>
              <w:color w:val="000000"/>
            </w:rPr>
          </w:pPr>
          <w:sdt>
            <w:sdtPr>
              <w:tag w:val="goog_rdk_19"/>
              <w:id w:val="-1953160923"/>
            </w:sdtPr>
            <w:sdtContent>
              <w:sdt>
                <w:sdtPr>
                  <w:tag w:val="goog_rdk_20"/>
                  <w:id w:val="-786588061"/>
                </w:sdtPr>
                <w:sdtContent>
                  <w:r w:rsidR="00C5591B" w:rsidRPr="0053541F">
                    <w:rPr>
                      <w:color w:val="000000"/>
                    </w:rPr>
                    <w:t>Students or Researchers that have previously received an award for the same research under the same degree programme in an earlier year. However, if an applicant has previously received an award but is applying for separate research under a separate degree programme, then these applications are eligible. Priority will be given to first-time applicants.</w:t>
                  </w:r>
                </w:sdtContent>
              </w:sdt>
            </w:sdtContent>
          </w:sdt>
        </w:p>
      </w:sdtContent>
    </w:sdt>
    <w:p w14:paraId="699ECDD4" w14:textId="55B11EFB" w:rsidR="0034244C" w:rsidRDefault="00000000" w:rsidP="0053541F">
      <w:pPr>
        <w:pStyle w:val="Heading2"/>
        <w:numPr>
          <w:ilvl w:val="0"/>
          <w:numId w:val="3"/>
        </w:numPr>
        <w:ind w:left="0" w:firstLine="0"/>
      </w:pPr>
      <w:sdt>
        <w:sdtPr>
          <w:tag w:val="goog_rdk_25"/>
          <w:id w:val="1911114819"/>
        </w:sdtPr>
        <w:sdtContent>
          <w:sdt>
            <w:sdtPr>
              <w:tag w:val="goog_rdk_24"/>
              <w:id w:val="1141543851"/>
              <w:showingPlcHdr/>
            </w:sdtPr>
            <w:sdtContent>
              <w:r w:rsidR="009D242D">
                <w:t xml:space="preserve">     </w:t>
              </w:r>
            </w:sdtContent>
          </w:sdt>
        </w:sdtContent>
      </w:sdt>
      <w:r w:rsidR="00C5591B">
        <w:t>Selection Criteria</w:t>
      </w:r>
    </w:p>
    <w:p w14:paraId="0C4B2FD6" w14:textId="77777777" w:rsidR="0034244C" w:rsidRDefault="00C5591B">
      <w:pPr>
        <w:pBdr>
          <w:top w:val="nil"/>
          <w:left w:val="nil"/>
          <w:bottom w:val="nil"/>
          <w:right w:val="nil"/>
          <w:between w:val="nil"/>
        </w:pBdr>
        <w:spacing w:after="240" w:line="266" w:lineRule="auto"/>
        <w:ind w:left="167"/>
        <w:rPr>
          <w:color w:val="000000"/>
        </w:rPr>
      </w:pPr>
      <w:r>
        <w:rPr>
          <w:color w:val="000000"/>
        </w:rPr>
        <w:t>The criteria used to select the most suitable applications will be:</w:t>
      </w:r>
    </w:p>
    <w:p w14:paraId="3B76D4D9" w14:textId="77777777" w:rsidR="0034244C" w:rsidRDefault="00C5591B">
      <w:pPr>
        <w:numPr>
          <w:ilvl w:val="0"/>
          <w:numId w:val="7"/>
        </w:numPr>
        <w:pBdr>
          <w:top w:val="nil"/>
          <w:left w:val="nil"/>
          <w:bottom w:val="nil"/>
          <w:right w:val="nil"/>
          <w:between w:val="nil"/>
        </w:pBdr>
        <w:tabs>
          <w:tab w:val="left" w:pos="840"/>
          <w:tab w:val="left" w:pos="841"/>
        </w:tabs>
        <w:rPr>
          <w:color w:val="000000"/>
        </w:rPr>
      </w:pPr>
      <w:r>
        <w:rPr>
          <w:color w:val="000000"/>
        </w:rPr>
        <w:t>Quality of the Research Proposal.</w:t>
      </w:r>
    </w:p>
    <w:p w14:paraId="58D053D6" w14:textId="77777777" w:rsidR="0034244C" w:rsidRDefault="00C5591B">
      <w:pPr>
        <w:numPr>
          <w:ilvl w:val="1"/>
          <w:numId w:val="5"/>
        </w:numPr>
        <w:pBdr>
          <w:top w:val="nil"/>
          <w:left w:val="nil"/>
          <w:bottom w:val="nil"/>
          <w:right w:val="nil"/>
          <w:between w:val="nil"/>
        </w:pBdr>
        <w:tabs>
          <w:tab w:val="left" w:pos="1310"/>
        </w:tabs>
        <w:rPr>
          <w:color w:val="000000"/>
        </w:rPr>
      </w:pPr>
      <w:r>
        <w:rPr>
          <w:color w:val="000000"/>
        </w:rPr>
        <w:t>Well-researched and clearly presented</w:t>
      </w:r>
    </w:p>
    <w:p w14:paraId="4B2D0BC3" w14:textId="77777777" w:rsidR="0034244C" w:rsidRDefault="00C5591B">
      <w:pPr>
        <w:numPr>
          <w:ilvl w:val="1"/>
          <w:numId w:val="5"/>
        </w:numPr>
        <w:pBdr>
          <w:top w:val="nil"/>
          <w:left w:val="nil"/>
          <w:bottom w:val="nil"/>
          <w:right w:val="nil"/>
          <w:between w:val="nil"/>
        </w:pBdr>
        <w:tabs>
          <w:tab w:val="left" w:pos="1310"/>
        </w:tabs>
        <w:rPr>
          <w:color w:val="000000"/>
        </w:rPr>
      </w:pPr>
      <w:r>
        <w:rPr>
          <w:color w:val="000000"/>
        </w:rPr>
        <w:t>Appropriate methodology</w:t>
      </w:r>
    </w:p>
    <w:p w14:paraId="1A291B92" w14:textId="77777777" w:rsidR="0034244C" w:rsidRDefault="00C5591B">
      <w:pPr>
        <w:numPr>
          <w:ilvl w:val="1"/>
          <w:numId w:val="5"/>
        </w:numPr>
        <w:pBdr>
          <w:top w:val="nil"/>
          <w:left w:val="nil"/>
          <w:bottom w:val="nil"/>
          <w:right w:val="nil"/>
          <w:between w:val="nil"/>
        </w:pBdr>
        <w:tabs>
          <w:tab w:val="left" w:pos="1310"/>
        </w:tabs>
        <w:spacing w:after="240"/>
        <w:rPr>
          <w:color w:val="000000"/>
        </w:rPr>
      </w:pPr>
      <w:r>
        <w:rPr>
          <w:color w:val="000000"/>
        </w:rPr>
        <w:t>Feasible plan of execution</w:t>
      </w:r>
    </w:p>
    <w:p w14:paraId="372248B1" w14:textId="0BD27D07" w:rsidR="005F14E4" w:rsidRPr="00C93C5C" w:rsidRDefault="005F14E4" w:rsidP="005F14E4">
      <w:pPr>
        <w:numPr>
          <w:ilvl w:val="0"/>
          <w:numId w:val="7"/>
        </w:numPr>
        <w:pBdr>
          <w:top w:val="nil"/>
          <w:left w:val="nil"/>
          <w:bottom w:val="nil"/>
          <w:right w:val="nil"/>
          <w:between w:val="nil"/>
        </w:pBdr>
        <w:tabs>
          <w:tab w:val="left" w:pos="840"/>
          <w:tab w:val="left" w:pos="841"/>
        </w:tabs>
      </w:pPr>
      <w:r w:rsidRPr="00C93C5C">
        <w:t>The potential of the proposed research to contribute to development knowledge, policy, or practice in the Pacific, and its relevance to MFAT’s development cooperation efforts toward the Sustainable Development Goals and Pacific priorities.</w:t>
      </w:r>
    </w:p>
    <w:p w14:paraId="1305EB3C" w14:textId="77777777" w:rsidR="005F14E4" w:rsidRPr="005F14E4" w:rsidRDefault="005F14E4" w:rsidP="005F14E4">
      <w:pPr>
        <w:pBdr>
          <w:top w:val="nil"/>
          <w:left w:val="nil"/>
          <w:bottom w:val="nil"/>
          <w:right w:val="nil"/>
          <w:between w:val="nil"/>
        </w:pBdr>
        <w:tabs>
          <w:tab w:val="left" w:pos="840"/>
          <w:tab w:val="left" w:pos="841"/>
        </w:tabs>
        <w:ind w:left="1441"/>
        <w:rPr>
          <w:color w:val="000000"/>
        </w:rPr>
      </w:pPr>
    </w:p>
    <w:p w14:paraId="25417E0F" w14:textId="77777777" w:rsidR="0034244C" w:rsidRDefault="00C5591B">
      <w:pPr>
        <w:numPr>
          <w:ilvl w:val="0"/>
          <w:numId w:val="7"/>
        </w:numPr>
        <w:pBdr>
          <w:top w:val="nil"/>
          <w:left w:val="nil"/>
          <w:bottom w:val="nil"/>
          <w:right w:val="nil"/>
          <w:between w:val="nil"/>
        </w:pBdr>
        <w:tabs>
          <w:tab w:val="left" w:pos="841"/>
          <w:tab w:val="left" w:pos="842"/>
        </w:tabs>
        <w:spacing w:after="240"/>
        <w:rPr>
          <w:color w:val="000000"/>
        </w:rPr>
      </w:pPr>
      <w:r>
        <w:rPr>
          <w:color w:val="000000"/>
        </w:rPr>
        <w:t xml:space="preserve">Recommendation on the capacity of the applicant to carry out the proposed research and their commitment to development (e.g. through previous employment, understanding of country context, experience in country, language capability, support in country, previous study and study visits). </w:t>
      </w:r>
    </w:p>
    <w:p w14:paraId="5C8DDEC3" w14:textId="77777777" w:rsidR="0034244C" w:rsidRDefault="00C5591B">
      <w:pPr>
        <w:pBdr>
          <w:top w:val="nil"/>
          <w:left w:val="nil"/>
          <w:bottom w:val="nil"/>
          <w:right w:val="nil"/>
          <w:between w:val="nil"/>
        </w:pBdr>
        <w:spacing w:before="240"/>
        <w:ind w:left="123" w:right="122"/>
        <w:rPr>
          <w:color w:val="000000"/>
        </w:rPr>
      </w:pPr>
      <w:r>
        <w:rPr>
          <w:color w:val="000000"/>
        </w:rPr>
        <w:t xml:space="preserve">It is the applicant’s responsibility to check that all documentation is appropriate, up </w:t>
      </w:r>
      <w:r>
        <w:rPr>
          <w:color w:val="000000"/>
        </w:rPr>
        <w:lastRenderedPageBreak/>
        <w:t>to date and included in the application.</w:t>
      </w:r>
    </w:p>
    <w:p w14:paraId="49A7CC76" w14:textId="77777777" w:rsidR="0034244C" w:rsidRDefault="00C5591B" w:rsidP="0053541F">
      <w:pPr>
        <w:pStyle w:val="Heading2"/>
        <w:numPr>
          <w:ilvl w:val="0"/>
          <w:numId w:val="3"/>
        </w:numPr>
        <w:ind w:left="0" w:firstLine="0"/>
      </w:pPr>
      <w:r>
        <w:t>Selection</w:t>
      </w:r>
    </w:p>
    <w:p w14:paraId="455B9ABE" w14:textId="77777777" w:rsidR="0034244C" w:rsidRDefault="00C5591B">
      <w:pPr>
        <w:pBdr>
          <w:top w:val="nil"/>
          <w:left w:val="nil"/>
          <w:bottom w:val="nil"/>
          <w:right w:val="nil"/>
          <w:between w:val="nil"/>
        </w:pBdr>
        <w:spacing w:before="240" w:after="120"/>
        <w:rPr>
          <w:color w:val="000000"/>
        </w:rPr>
      </w:pPr>
      <w:r>
        <w:rPr>
          <w:color w:val="000000"/>
        </w:rPr>
        <w:t xml:space="preserve">The Selection Panel will consist of at least two academic members of DevNet with expertise in Development Studies representing New Zealand and Pacific Universities. </w:t>
      </w:r>
    </w:p>
    <w:p w14:paraId="664C36A0" w14:textId="77777777" w:rsidR="0034244C" w:rsidRDefault="00C5591B">
      <w:pPr>
        <w:pBdr>
          <w:top w:val="nil"/>
          <w:left w:val="nil"/>
          <w:bottom w:val="nil"/>
          <w:right w:val="nil"/>
          <w:between w:val="nil"/>
        </w:pBdr>
        <w:spacing w:before="240" w:after="120"/>
        <w:rPr>
          <w:color w:val="000000"/>
        </w:rPr>
      </w:pPr>
      <w:r>
        <w:rPr>
          <w:color w:val="000000"/>
        </w:rPr>
        <w:t>The Selection Panel will consider eligible applications as soon as possible after the closing date and will submit recommendations to the DevNet Steering Committee for their endorsement. Applicants will be advised of the results of the Panel’s decisions following ratification by the Steering Committee.</w:t>
      </w:r>
    </w:p>
    <w:p w14:paraId="14D87C88" w14:textId="0F478326" w:rsidR="0034244C" w:rsidRDefault="00C5591B">
      <w:pPr>
        <w:pBdr>
          <w:top w:val="nil"/>
          <w:left w:val="nil"/>
          <w:bottom w:val="nil"/>
          <w:right w:val="nil"/>
          <w:between w:val="nil"/>
        </w:pBdr>
        <w:spacing w:before="240" w:after="120"/>
        <w:rPr>
          <w:color w:val="000000"/>
        </w:rPr>
      </w:pPr>
      <w:r>
        <w:rPr>
          <w:color w:val="000000"/>
        </w:rPr>
        <w:t>If</w:t>
      </w:r>
      <w:r w:rsidR="0053541F">
        <w:rPr>
          <w:color w:val="000000"/>
        </w:rPr>
        <w:t>,</w:t>
      </w:r>
      <w:r>
        <w:rPr>
          <w:color w:val="000000"/>
        </w:rPr>
        <w:t xml:space="preserve"> in the opinion of the Selection Panel</w:t>
      </w:r>
      <w:r w:rsidR="0053541F">
        <w:rPr>
          <w:color w:val="000000"/>
        </w:rPr>
        <w:t>,</w:t>
      </w:r>
      <w:r>
        <w:rPr>
          <w:color w:val="000000"/>
        </w:rPr>
        <w:t xml:space="preserve"> there are no applications of sufficient merit, then no Grants will be provided.</w:t>
      </w:r>
    </w:p>
    <w:p w14:paraId="502E302B" w14:textId="77777777" w:rsidR="0034244C" w:rsidRDefault="00C5591B">
      <w:pPr>
        <w:pBdr>
          <w:top w:val="nil"/>
          <w:left w:val="nil"/>
          <w:bottom w:val="nil"/>
          <w:right w:val="nil"/>
          <w:between w:val="nil"/>
        </w:pBdr>
        <w:spacing w:before="240" w:after="120"/>
        <w:rPr>
          <w:color w:val="000000"/>
        </w:rPr>
      </w:pPr>
      <w:r>
        <w:rPr>
          <w:color w:val="000000"/>
        </w:rPr>
        <w:t>The decisions of the Selection Committee are final.</w:t>
      </w:r>
    </w:p>
    <w:p w14:paraId="16FAB565" w14:textId="77777777" w:rsidR="0034244C" w:rsidRDefault="00C5591B" w:rsidP="0053541F">
      <w:pPr>
        <w:pStyle w:val="Heading2"/>
        <w:numPr>
          <w:ilvl w:val="0"/>
          <w:numId w:val="3"/>
        </w:numPr>
        <w:ind w:left="0" w:firstLine="0"/>
      </w:pPr>
      <w:r>
        <w:t>Tenure</w:t>
      </w:r>
    </w:p>
    <w:p w14:paraId="2B0D9A04" w14:textId="73F23FF2" w:rsidR="0034244C" w:rsidRDefault="00C5591B">
      <w:pPr>
        <w:pBdr>
          <w:top w:val="nil"/>
          <w:left w:val="nil"/>
          <w:bottom w:val="nil"/>
          <w:right w:val="nil"/>
          <w:between w:val="nil"/>
        </w:pBdr>
        <w:spacing w:before="7"/>
        <w:rPr>
          <w:color w:val="000000"/>
        </w:rPr>
      </w:pPr>
      <w:r>
        <w:rPr>
          <w:color w:val="000000"/>
        </w:rPr>
        <w:t xml:space="preserve">The research supported by the grant must be carried out within </w:t>
      </w:r>
      <w:r w:rsidR="003A68F2">
        <w:rPr>
          <w:color w:val="000000"/>
        </w:rPr>
        <w:t>six</w:t>
      </w:r>
      <w:r>
        <w:rPr>
          <w:color w:val="000000"/>
        </w:rPr>
        <w:t xml:space="preserve"> months of receiving the award.</w:t>
      </w:r>
    </w:p>
    <w:p w14:paraId="43DA5961" w14:textId="77777777" w:rsidR="0034244C" w:rsidRDefault="0034244C">
      <w:pPr>
        <w:pBdr>
          <w:top w:val="nil"/>
          <w:left w:val="nil"/>
          <w:bottom w:val="nil"/>
          <w:right w:val="nil"/>
          <w:between w:val="nil"/>
        </w:pBdr>
        <w:spacing w:before="7"/>
        <w:rPr>
          <w:color w:val="000000"/>
        </w:rPr>
      </w:pPr>
    </w:p>
    <w:p w14:paraId="2AA3B47B" w14:textId="77777777" w:rsidR="0034244C" w:rsidRDefault="00C5591B">
      <w:pPr>
        <w:pBdr>
          <w:top w:val="nil"/>
          <w:left w:val="nil"/>
          <w:bottom w:val="nil"/>
          <w:right w:val="nil"/>
          <w:between w:val="nil"/>
        </w:pBdr>
        <w:spacing w:before="7"/>
        <w:rPr>
          <w:color w:val="000000"/>
        </w:rPr>
      </w:pPr>
      <w:r>
        <w:rPr>
          <w:color w:val="000000"/>
        </w:rPr>
        <w:t>Grant recipients may hold other awards, scholarships and prizes but must be able to demonstrate that the total amount of other funding received towards their field research costs is less than the total budgeted cost of their research.</w:t>
      </w:r>
    </w:p>
    <w:p w14:paraId="3CFEFDD3" w14:textId="77777777" w:rsidR="0034244C" w:rsidRDefault="00C5591B" w:rsidP="0053541F">
      <w:pPr>
        <w:pStyle w:val="Heading2"/>
        <w:numPr>
          <w:ilvl w:val="0"/>
          <w:numId w:val="3"/>
        </w:numPr>
        <w:ind w:left="0" w:firstLine="0"/>
      </w:pPr>
      <w:r>
        <w:t xml:space="preserve">Grant Payments </w:t>
      </w:r>
    </w:p>
    <w:p w14:paraId="1D5C6A43" w14:textId="77777777" w:rsidR="0034244C" w:rsidRDefault="00C5591B">
      <w:pPr>
        <w:pBdr>
          <w:top w:val="nil"/>
          <w:left w:val="nil"/>
          <w:bottom w:val="nil"/>
          <w:right w:val="nil"/>
          <w:between w:val="nil"/>
        </w:pBdr>
        <w:spacing w:before="7"/>
        <w:rPr>
          <w:color w:val="000000"/>
        </w:rPr>
      </w:pPr>
      <w:r>
        <w:rPr>
          <w:color w:val="000000"/>
        </w:rPr>
        <w:t>Grant payments will be made into the grant recipient’s bank account.</w:t>
      </w:r>
    </w:p>
    <w:p w14:paraId="7D654150" w14:textId="77777777" w:rsidR="0034244C" w:rsidRDefault="0034244C">
      <w:pPr>
        <w:pBdr>
          <w:top w:val="nil"/>
          <w:left w:val="nil"/>
          <w:bottom w:val="nil"/>
          <w:right w:val="nil"/>
          <w:between w:val="nil"/>
        </w:pBdr>
        <w:spacing w:before="7"/>
        <w:rPr>
          <w:color w:val="000000"/>
        </w:rPr>
      </w:pPr>
    </w:p>
    <w:p w14:paraId="30878403" w14:textId="3DCF8E52" w:rsidR="0034244C" w:rsidRDefault="00C5591B">
      <w:pPr>
        <w:pBdr>
          <w:top w:val="nil"/>
          <w:left w:val="nil"/>
          <w:bottom w:val="nil"/>
          <w:right w:val="nil"/>
          <w:between w:val="nil"/>
        </w:pBdr>
        <w:spacing w:before="7"/>
        <w:rPr>
          <w:color w:val="000000"/>
        </w:rPr>
      </w:pPr>
      <w:r>
        <w:rPr>
          <w:color w:val="000000"/>
        </w:rPr>
        <w:t xml:space="preserve">Grant payments will be made in two instalments. The first instalment will be 70% of the value of the grant. This instalment will be paid when the grant recipient has formally accepted the terms and conditions of the grant, all required documentation, as per the eligibility requirements, </w:t>
      </w:r>
      <w:sdt>
        <w:sdtPr>
          <w:tag w:val="goog_rdk_27"/>
          <w:id w:val="1460525858"/>
        </w:sdtPr>
        <w:sdtContent>
          <w:r>
            <w:rPr>
              <w:color w:val="000000"/>
            </w:rPr>
            <w:t xml:space="preserve">has </w:t>
          </w:r>
        </w:sdtContent>
      </w:sdt>
      <w:r>
        <w:rPr>
          <w:color w:val="000000"/>
        </w:rPr>
        <w:t xml:space="preserve">been delivered to DevNet, and the grant recipient is ready to commence fieldwork. </w:t>
      </w:r>
    </w:p>
    <w:p w14:paraId="59E03AEF" w14:textId="77777777" w:rsidR="0034244C" w:rsidRDefault="0034244C">
      <w:pPr>
        <w:pBdr>
          <w:top w:val="nil"/>
          <w:left w:val="nil"/>
          <w:bottom w:val="nil"/>
          <w:right w:val="nil"/>
          <w:between w:val="nil"/>
        </w:pBdr>
        <w:spacing w:before="7"/>
        <w:rPr>
          <w:color w:val="000000"/>
        </w:rPr>
      </w:pPr>
    </w:p>
    <w:p w14:paraId="0A41C67C" w14:textId="77777777" w:rsidR="0034244C" w:rsidRDefault="00C5591B">
      <w:pPr>
        <w:pBdr>
          <w:top w:val="nil"/>
          <w:left w:val="nil"/>
          <w:bottom w:val="nil"/>
          <w:right w:val="nil"/>
          <w:between w:val="nil"/>
        </w:pBdr>
        <w:spacing w:before="7"/>
        <w:rPr>
          <w:color w:val="000000"/>
        </w:rPr>
      </w:pPr>
      <w:r>
        <w:rPr>
          <w:color w:val="000000"/>
        </w:rPr>
        <w:t>The second instalment will be the remaining 30% of the value of the grant. This instalment will be paid after the field research has been completed and is subject to:</w:t>
      </w:r>
    </w:p>
    <w:p w14:paraId="1868267E" w14:textId="77777777" w:rsidR="0034244C" w:rsidRDefault="00C5591B">
      <w:pPr>
        <w:pBdr>
          <w:top w:val="nil"/>
          <w:left w:val="nil"/>
          <w:bottom w:val="nil"/>
          <w:right w:val="nil"/>
          <w:between w:val="nil"/>
        </w:pBdr>
        <w:ind w:left="1440" w:right="173" w:hanging="720"/>
        <w:jc w:val="both"/>
        <w:rPr>
          <w:color w:val="000000"/>
        </w:rPr>
      </w:pPr>
      <w:r>
        <w:rPr>
          <w:color w:val="000000"/>
        </w:rPr>
        <w:t>-</w:t>
      </w:r>
      <w:r>
        <w:rPr>
          <w:color w:val="000000"/>
        </w:rPr>
        <w:tab/>
        <w:t>delivery of a completed Research Brief that answers the key questions in the template provided,</w:t>
      </w:r>
    </w:p>
    <w:p w14:paraId="6E996006" w14:textId="77777777" w:rsidR="0034244C" w:rsidRDefault="00C5591B">
      <w:pPr>
        <w:pBdr>
          <w:top w:val="nil"/>
          <w:left w:val="nil"/>
          <w:bottom w:val="nil"/>
          <w:right w:val="nil"/>
          <w:between w:val="nil"/>
        </w:pBdr>
        <w:ind w:left="1440" w:right="173" w:hanging="720"/>
        <w:jc w:val="both"/>
        <w:rPr>
          <w:color w:val="000000"/>
        </w:rPr>
      </w:pPr>
      <w:r>
        <w:rPr>
          <w:color w:val="000000"/>
        </w:rPr>
        <w:t>-</w:t>
      </w:r>
      <w:r>
        <w:rPr>
          <w:color w:val="000000"/>
        </w:rPr>
        <w:tab/>
        <w:t>delivery of written confirmation from the grant recipient that the funds have been used according to the research budget.</w:t>
      </w:r>
    </w:p>
    <w:p w14:paraId="0D05C57C" w14:textId="77777777" w:rsidR="0034244C" w:rsidRDefault="00C5591B">
      <w:pPr>
        <w:pBdr>
          <w:top w:val="nil"/>
          <w:left w:val="nil"/>
          <w:bottom w:val="nil"/>
          <w:right w:val="nil"/>
          <w:between w:val="nil"/>
        </w:pBdr>
        <w:ind w:left="1440" w:right="173" w:hanging="720"/>
        <w:jc w:val="both"/>
        <w:rPr>
          <w:color w:val="000000"/>
        </w:rPr>
      </w:pPr>
      <w:r>
        <w:rPr>
          <w:color w:val="000000"/>
        </w:rPr>
        <w:t>-</w:t>
      </w:r>
      <w:r>
        <w:rPr>
          <w:color w:val="000000"/>
        </w:rPr>
        <w:tab/>
        <w:t>for postgraduate grant recipients, confirmation from the academic supervisor that the research has been conducted according to the Research Proposal.</w:t>
      </w:r>
    </w:p>
    <w:p w14:paraId="3175F0E7" w14:textId="77777777" w:rsidR="0034244C" w:rsidRDefault="0034244C">
      <w:pPr>
        <w:pBdr>
          <w:top w:val="nil"/>
          <w:left w:val="nil"/>
          <w:bottom w:val="nil"/>
          <w:right w:val="nil"/>
          <w:between w:val="nil"/>
        </w:pBdr>
        <w:spacing w:before="3"/>
        <w:rPr>
          <w:color w:val="000000"/>
        </w:rPr>
      </w:pPr>
    </w:p>
    <w:sdt>
      <w:sdtPr>
        <w:tag w:val="goog_rdk_29"/>
        <w:id w:val="-1769083350"/>
      </w:sdtPr>
      <w:sdtContent>
        <w:p w14:paraId="14A79301" w14:textId="4DCAD0FD" w:rsidR="0034244C" w:rsidRDefault="00C5591B">
          <w:pPr>
            <w:pBdr>
              <w:top w:val="nil"/>
              <w:left w:val="nil"/>
              <w:bottom w:val="nil"/>
              <w:right w:val="nil"/>
              <w:between w:val="nil"/>
            </w:pBdr>
            <w:spacing w:before="7"/>
            <w:rPr>
              <w:color w:val="000000"/>
            </w:rPr>
          </w:pPr>
          <w:r>
            <w:rPr>
              <w:color w:val="000000"/>
            </w:rPr>
            <w:t xml:space="preserve">It is the grant recipient’s responsibility to arrange for this information to be delivered to DevNet </w:t>
          </w:r>
          <w:r w:rsidR="00442864">
            <w:rPr>
              <w:color w:val="000000"/>
            </w:rPr>
            <w:t xml:space="preserve">and conduct the research </w:t>
          </w:r>
          <w:r w:rsidRPr="00C93C5C">
            <w:t xml:space="preserve">within </w:t>
          </w:r>
          <w:r w:rsidR="00442864" w:rsidRPr="00C93C5C">
            <w:t>six</w:t>
          </w:r>
          <w:r w:rsidRPr="00C93C5C">
            <w:t xml:space="preserve"> months </w:t>
          </w:r>
          <w:r>
            <w:rPr>
              <w:color w:val="000000"/>
            </w:rPr>
            <w:t>of receiving the notice of grant award.</w:t>
          </w:r>
          <w:sdt>
            <w:sdtPr>
              <w:tag w:val="goog_rdk_28"/>
              <w:id w:val="257026067"/>
              <w:showingPlcHdr/>
            </w:sdtPr>
            <w:sdtContent>
              <w:r w:rsidR="00C93C5C">
                <w:t xml:space="preserve">     </w:t>
              </w:r>
            </w:sdtContent>
          </w:sdt>
        </w:p>
      </w:sdtContent>
    </w:sdt>
    <w:p w14:paraId="7BBF52F8" w14:textId="77777777" w:rsidR="0034244C" w:rsidRDefault="0034244C">
      <w:pPr>
        <w:pBdr>
          <w:top w:val="nil"/>
          <w:left w:val="nil"/>
          <w:bottom w:val="nil"/>
          <w:right w:val="nil"/>
          <w:between w:val="nil"/>
        </w:pBdr>
        <w:spacing w:before="7"/>
        <w:rPr>
          <w:color w:val="000000"/>
        </w:rPr>
      </w:pPr>
    </w:p>
    <w:p w14:paraId="75DEEA7A" w14:textId="3D73F906" w:rsidR="0034244C" w:rsidRDefault="00C5591B" w:rsidP="0053541F">
      <w:pPr>
        <w:pStyle w:val="Heading2"/>
        <w:numPr>
          <w:ilvl w:val="0"/>
          <w:numId w:val="3"/>
        </w:numPr>
        <w:ind w:left="0" w:firstLine="0"/>
      </w:pPr>
      <w:r>
        <w:t xml:space="preserve">Obligations of Grant </w:t>
      </w:r>
      <w:sdt>
        <w:sdtPr>
          <w:tag w:val="goog_rdk_31"/>
          <w:id w:val="2011481770"/>
        </w:sdtPr>
        <w:sdtContent>
          <w:r>
            <w:t>Recipients</w:t>
          </w:r>
        </w:sdtContent>
      </w:sdt>
    </w:p>
    <w:p w14:paraId="03D64A3A" w14:textId="77777777" w:rsidR="0034244C" w:rsidRDefault="00C5591B">
      <w:pPr>
        <w:pBdr>
          <w:top w:val="nil"/>
          <w:left w:val="nil"/>
          <w:bottom w:val="nil"/>
          <w:right w:val="nil"/>
          <w:between w:val="nil"/>
        </w:pBdr>
        <w:spacing w:before="7"/>
        <w:rPr>
          <w:color w:val="000000"/>
        </w:rPr>
      </w:pPr>
      <w:r>
        <w:rPr>
          <w:color w:val="000000"/>
        </w:rPr>
        <w:t>As a condition of acceptance grant recipients will be asked to commit to the following obligations:</w:t>
      </w:r>
    </w:p>
    <w:p w14:paraId="4EEA48F1" w14:textId="77777777" w:rsidR="0034244C" w:rsidRDefault="00C5591B">
      <w:pPr>
        <w:numPr>
          <w:ilvl w:val="0"/>
          <w:numId w:val="6"/>
        </w:numPr>
        <w:pBdr>
          <w:top w:val="nil"/>
          <w:left w:val="nil"/>
          <w:bottom w:val="nil"/>
          <w:right w:val="nil"/>
          <w:between w:val="nil"/>
        </w:pBdr>
        <w:tabs>
          <w:tab w:val="left" w:pos="604"/>
          <w:tab w:val="left" w:pos="605"/>
        </w:tabs>
        <w:spacing w:before="120"/>
        <w:ind w:right="180"/>
      </w:pPr>
      <w:r>
        <w:rPr>
          <w:color w:val="000000"/>
        </w:rPr>
        <w:t xml:space="preserve">To seek prior approval from DevNet if there are any changes to: </w:t>
      </w:r>
    </w:p>
    <w:p w14:paraId="0CFD3665" w14:textId="77777777" w:rsidR="0034244C" w:rsidRDefault="00C5591B">
      <w:pPr>
        <w:numPr>
          <w:ilvl w:val="1"/>
          <w:numId w:val="6"/>
        </w:numPr>
        <w:pBdr>
          <w:top w:val="nil"/>
          <w:left w:val="nil"/>
          <w:bottom w:val="nil"/>
          <w:right w:val="nil"/>
          <w:between w:val="nil"/>
        </w:pBdr>
        <w:tabs>
          <w:tab w:val="left" w:pos="709"/>
        </w:tabs>
        <w:ind w:left="1276" w:right="180"/>
      </w:pPr>
      <w:r>
        <w:rPr>
          <w:color w:val="000000"/>
        </w:rPr>
        <w:t xml:space="preserve">The location in which the research is to be conducted; </w:t>
      </w:r>
    </w:p>
    <w:p w14:paraId="691C894B" w14:textId="77777777" w:rsidR="0034244C" w:rsidRDefault="00C5591B">
      <w:pPr>
        <w:numPr>
          <w:ilvl w:val="1"/>
          <w:numId w:val="6"/>
        </w:numPr>
        <w:pBdr>
          <w:top w:val="nil"/>
          <w:left w:val="nil"/>
          <w:bottom w:val="nil"/>
          <w:right w:val="nil"/>
          <w:between w:val="nil"/>
        </w:pBdr>
        <w:tabs>
          <w:tab w:val="left" w:pos="709"/>
        </w:tabs>
        <w:ind w:left="1276" w:right="180"/>
      </w:pPr>
      <w:r>
        <w:rPr>
          <w:color w:val="000000"/>
        </w:rPr>
        <w:t>The overall subject matter and objectives of the research, and/or the period of time that you will be conducting the field research (in weeks);</w:t>
      </w:r>
    </w:p>
    <w:p w14:paraId="06CC02D4" w14:textId="77777777" w:rsidR="0034244C" w:rsidRDefault="00C5591B">
      <w:pPr>
        <w:numPr>
          <w:ilvl w:val="1"/>
          <w:numId w:val="6"/>
        </w:numPr>
        <w:pBdr>
          <w:top w:val="nil"/>
          <w:left w:val="nil"/>
          <w:bottom w:val="nil"/>
          <w:right w:val="nil"/>
          <w:between w:val="nil"/>
        </w:pBdr>
        <w:tabs>
          <w:tab w:val="left" w:pos="709"/>
        </w:tabs>
        <w:ind w:left="1276" w:right="180"/>
      </w:pPr>
      <w:r>
        <w:rPr>
          <w:color w:val="000000"/>
        </w:rPr>
        <w:t>The country in which the field research will be conducted.</w:t>
      </w:r>
    </w:p>
    <w:p w14:paraId="5B9526CD" w14:textId="7D680E35" w:rsidR="0034244C" w:rsidRPr="00C93C5C" w:rsidRDefault="00C5591B" w:rsidP="00C93C5C">
      <w:pPr>
        <w:pStyle w:val="ListParagraph"/>
        <w:numPr>
          <w:ilvl w:val="0"/>
          <w:numId w:val="6"/>
        </w:numPr>
        <w:pBdr>
          <w:top w:val="nil"/>
          <w:left w:val="nil"/>
          <w:bottom w:val="nil"/>
          <w:right w:val="nil"/>
          <w:between w:val="nil"/>
        </w:pBdr>
        <w:spacing w:before="120"/>
        <w:ind w:right="177"/>
        <w:jc w:val="both"/>
        <w:rPr>
          <w:color w:val="FF0000"/>
          <w:highlight w:val="yellow"/>
        </w:rPr>
      </w:pPr>
      <w:r w:rsidRPr="00C93C5C">
        <w:rPr>
          <w:color w:val="000000"/>
        </w:rPr>
        <w:t xml:space="preserve">To submit a Research Brief to DevNet, </w:t>
      </w:r>
      <w:r w:rsidRPr="00C93C5C">
        <w:t xml:space="preserve">within </w:t>
      </w:r>
      <w:r w:rsidR="00442864" w:rsidRPr="00C93C5C">
        <w:t>4</w:t>
      </w:r>
      <w:r w:rsidRPr="00C93C5C">
        <w:t xml:space="preserve"> months </w:t>
      </w:r>
      <w:r w:rsidR="00442864" w:rsidRPr="00C93C5C">
        <w:t xml:space="preserve">after completion </w:t>
      </w:r>
      <w:r w:rsidRPr="00C93C5C">
        <w:t xml:space="preserve">of </w:t>
      </w:r>
      <w:r w:rsidR="00442864" w:rsidRPr="00C93C5C">
        <w:t xml:space="preserve">the field research. </w:t>
      </w:r>
    </w:p>
    <w:p w14:paraId="03FE71A0" w14:textId="77777777" w:rsidR="0034244C" w:rsidRDefault="00C5591B">
      <w:pPr>
        <w:numPr>
          <w:ilvl w:val="0"/>
          <w:numId w:val="6"/>
        </w:numPr>
        <w:pBdr>
          <w:top w:val="nil"/>
          <w:left w:val="nil"/>
          <w:bottom w:val="nil"/>
          <w:right w:val="nil"/>
          <w:between w:val="nil"/>
        </w:pBdr>
        <w:spacing w:before="120"/>
        <w:ind w:right="177"/>
        <w:jc w:val="both"/>
      </w:pPr>
      <w:r>
        <w:rPr>
          <w:color w:val="000000"/>
        </w:rPr>
        <w:t>Where the completed research publication or dissertation/thesis and subsequent presentations or publications by the grant recipient on their research acknowledges funding from MFAT/DevNet, the work products will also include a statement that the views expressed are entirely those of the grant recipient and do not necessarily reflect the position of DevNet, the New Zealand Government, the New Zealand Ministry of Foreign Affairs and Trade or any other party.</w:t>
      </w:r>
    </w:p>
    <w:p w14:paraId="5359B0DC" w14:textId="77777777" w:rsidR="0034244C" w:rsidRDefault="00C5591B">
      <w:pPr>
        <w:numPr>
          <w:ilvl w:val="0"/>
          <w:numId w:val="6"/>
        </w:numPr>
        <w:pBdr>
          <w:top w:val="nil"/>
          <w:left w:val="nil"/>
          <w:bottom w:val="nil"/>
          <w:right w:val="nil"/>
          <w:between w:val="nil"/>
        </w:pBdr>
        <w:tabs>
          <w:tab w:val="left" w:pos="605"/>
        </w:tabs>
        <w:spacing w:before="120"/>
        <w:ind w:left="604" w:right="174"/>
        <w:jc w:val="both"/>
      </w:pPr>
      <w:r>
        <w:rPr>
          <w:color w:val="000000"/>
        </w:rPr>
        <w:t>To behave professionally and considerately while conducting research and to avoid any course of action or conduct which would reflect adversely on their country, their institution, DevNet or the New Zealand Government.</w:t>
      </w:r>
    </w:p>
    <w:p w14:paraId="32E2C86E" w14:textId="77777777" w:rsidR="0034244C" w:rsidRDefault="0034244C">
      <w:pPr>
        <w:pBdr>
          <w:top w:val="nil"/>
          <w:left w:val="nil"/>
          <w:bottom w:val="nil"/>
          <w:right w:val="nil"/>
          <w:between w:val="nil"/>
        </w:pBdr>
        <w:spacing w:before="8"/>
        <w:ind w:left="560"/>
        <w:rPr>
          <w:color w:val="000000"/>
          <w:sz w:val="21"/>
          <w:szCs w:val="21"/>
        </w:rPr>
      </w:pPr>
    </w:p>
    <w:p w14:paraId="412FFC00" w14:textId="77777777" w:rsidR="0034244C" w:rsidRDefault="00C5591B" w:rsidP="0053541F">
      <w:pPr>
        <w:pStyle w:val="Heading2"/>
        <w:numPr>
          <w:ilvl w:val="0"/>
          <w:numId w:val="3"/>
        </w:numPr>
        <w:ind w:left="0" w:firstLine="0"/>
      </w:pPr>
      <w:r>
        <w:t>Administration</w:t>
      </w:r>
    </w:p>
    <w:p w14:paraId="68E3763F" w14:textId="77777777" w:rsidR="0034244C" w:rsidRDefault="00C5591B">
      <w:pPr>
        <w:pBdr>
          <w:top w:val="nil"/>
          <w:left w:val="nil"/>
          <w:bottom w:val="nil"/>
          <w:right w:val="nil"/>
          <w:between w:val="nil"/>
        </w:pBdr>
        <w:spacing w:before="7"/>
        <w:rPr>
          <w:color w:val="000000"/>
        </w:rPr>
      </w:pPr>
      <w:r>
        <w:rPr>
          <w:color w:val="000000"/>
        </w:rPr>
        <w:t>This Grant programme is administered by DevNet with funding provided by the New Zealand Ministry of Foreign Affairs and Trade.</w:t>
      </w:r>
    </w:p>
    <w:p w14:paraId="793C3E74" w14:textId="77777777" w:rsidR="0034244C" w:rsidRDefault="00C5591B" w:rsidP="0053541F">
      <w:pPr>
        <w:pStyle w:val="Heading2"/>
        <w:numPr>
          <w:ilvl w:val="0"/>
          <w:numId w:val="3"/>
        </w:numPr>
        <w:ind w:left="0" w:firstLine="0"/>
      </w:pPr>
      <w:r>
        <w:t>Power to Vary</w:t>
      </w:r>
    </w:p>
    <w:p w14:paraId="1734D3BE" w14:textId="77777777" w:rsidR="0034244C" w:rsidRDefault="00C5591B">
      <w:pPr>
        <w:pBdr>
          <w:top w:val="nil"/>
          <w:left w:val="nil"/>
          <w:bottom w:val="nil"/>
          <w:right w:val="nil"/>
          <w:between w:val="nil"/>
        </w:pBdr>
        <w:spacing w:before="7"/>
        <w:rPr>
          <w:color w:val="000000"/>
        </w:rPr>
      </w:pPr>
      <w:r>
        <w:rPr>
          <w:color w:val="000000"/>
        </w:rPr>
        <w:t>DevNet may at any time vary or revoke any rules or regulations relating to this Grant programme, consistent with the general purposes of the Grant.</w:t>
      </w:r>
    </w:p>
    <w:sectPr w:rsidR="0034244C" w:rsidSect="00E610D4">
      <w:headerReference w:type="default" r:id="rId8"/>
      <w:footerReference w:type="default" r:id="rId9"/>
      <w:headerReference w:type="first" r:id="rId10"/>
      <w:pgSz w:w="11900" w:h="16840"/>
      <w:pgMar w:top="1701" w:right="1077" w:bottom="1350" w:left="1077" w:header="72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022EC" w14:textId="77777777" w:rsidR="00146ACD" w:rsidRDefault="00146ACD">
      <w:r>
        <w:separator/>
      </w:r>
    </w:p>
  </w:endnote>
  <w:endnote w:type="continuationSeparator" w:id="0">
    <w:p w14:paraId="518BFE42" w14:textId="77777777" w:rsidR="00146ACD" w:rsidRDefault="00146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935B1" w14:textId="77777777" w:rsidR="0034244C" w:rsidRDefault="00C5591B">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62336" behindDoc="1" locked="0" layoutInCell="1" hidden="0" allowOverlap="1" wp14:anchorId="76BE890B" wp14:editId="069C55C6">
              <wp:simplePos x="0" y="0"/>
              <wp:positionH relativeFrom="column">
                <wp:posOffset>203200</wp:posOffset>
              </wp:positionH>
              <wp:positionV relativeFrom="paragraph">
                <wp:posOffset>10096500</wp:posOffset>
              </wp:positionV>
              <wp:extent cx="6350" cy="12700"/>
              <wp:effectExtent l="0" t="0" r="0" b="0"/>
              <wp:wrapNone/>
              <wp:docPr id="15" name="Rectangle 15"/>
              <wp:cNvGraphicFramePr/>
              <a:graphic xmlns:a="http://schemas.openxmlformats.org/drawingml/2006/main">
                <a:graphicData uri="http://schemas.microsoft.com/office/word/2010/wordprocessingShape">
                  <wps:wsp>
                    <wps:cNvSpPr/>
                    <wps:spPr>
                      <a:xfrm>
                        <a:off x="2447225" y="3776825"/>
                        <a:ext cx="5797550" cy="6350"/>
                      </a:xfrm>
                      <a:prstGeom prst="rect">
                        <a:avLst/>
                      </a:prstGeom>
                      <a:solidFill>
                        <a:srgbClr val="000000"/>
                      </a:solidFill>
                      <a:ln>
                        <a:noFill/>
                      </a:ln>
                    </wps:spPr>
                    <wps:txbx>
                      <w:txbxContent>
                        <w:p w14:paraId="068E7395" w14:textId="77777777" w:rsidR="0034244C" w:rsidRDefault="0034244C">
                          <w:pPr>
                            <w:textDirection w:val="btLr"/>
                          </w:pPr>
                        </w:p>
                      </w:txbxContent>
                    </wps:txbx>
                    <wps:bodyPr spcFirstLastPara="1" wrap="square" lIns="91425" tIns="91425" rIns="91425" bIns="91425" anchor="ctr" anchorCtr="0">
                      <a:noAutofit/>
                    </wps:bodyPr>
                  </wps:wsp>
                </a:graphicData>
              </a:graphic>
            </wp:anchor>
          </w:drawing>
        </mc:Choice>
        <mc:Fallback>
          <w:pict>
            <v:rect w14:anchorId="76BE890B" id="Rectangle 15" o:spid="_x0000_s1031" style="position:absolute;margin-left:16pt;margin-top:795pt;width:.5pt;height:1pt;z-index:-25165414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" fillcolor="black" stroked="f">
              <v:textbox inset="2.53958mm,2.53958mm,2.53958mm,2.53958mm">
                <w:txbxContent>
                  <w:p w14:paraId="068E7395" w14:textId="77777777" w:rsidR="0034244C" w:rsidRDefault="0034244C">
                    <w:pPr>
                      <w:textDirection w:val="btLr"/>
                    </w:pPr>
                  </w:p>
                </w:txbxContent>
              </v:textbox>
            </v:rect>
          </w:pict>
        </mc:Fallback>
      </mc:AlternateContent>
    </w:r>
    <w:r>
      <w:rPr>
        <w:noProof/>
      </w:rPr>
      <mc:AlternateContent>
        <mc:Choice Requires="wps">
          <w:drawing>
            <wp:anchor distT="0" distB="0" distL="0" distR="0" simplePos="0" relativeHeight="251663360" behindDoc="1" locked="0" layoutInCell="1" hidden="0" allowOverlap="1" wp14:anchorId="36935131" wp14:editId="4C9E8A7C">
              <wp:simplePos x="0" y="0"/>
              <wp:positionH relativeFrom="column">
                <wp:posOffset>101600</wp:posOffset>
              </wp:positionH>
              <wp:positionV relativeFrom="paragraph">
                <wp:posOffset>10172700</wp:posOffset>
              </wp:positionV>
              <wp:extent cx="3848735" cy="229235"/>
              <wp:effectExtent l="0" t="0" r="0" b="0"/>
              <wp:wrapNone/>
              <wp:docPr id="18" name="Rectangle 18"/>
              <wp:cNvGraphicFramePr/>
              <a:graphic xmlns:a="http://schemas.openxmlformats.org/drawingml/2006/main">
                <a:graphicData uri="http://schemas.microsoft.com/office/word/2010/wordprocessingShape">
                  <wps:wsp>
                    <wps:cNvSpPr/>
                    <wps:spPr>
                      <a:xfrm>
                        <a:off x="3426395" y="3670145"/>
                        <a:ext cx="3839210" cy="219710"/>
                      </a:xfrm>
                      <a:prstGeom prst="rect">
                        <a:avLst/>
                      </a:prstGeom>
                      <a:noFill/>
                      <a:ln>
                        <a:noFill/>
                      </a:ln>
                    </wps:spPr>
                    <wps:txbx>
                      <w:txbxContent>
                        <w:p w14:paraId="49394FE0" w14:textId="77777777" w:rsidR="0034244C" w:rsidRDefault="00C5591B">
                          <w:pPr>
                            <w:spacing w:before="17"/>
                            <w:textDirection w:val="btLr"/>
                          </w:pPr>
                          <w:r>
                            <w:rPr>
                              <w:color w:val="000000"/>
                              <w:sz w:val="16"/>
                            </w:rPr>
                            <w:t>Pacific Development Research Grants – Regulations 2023</w:t>
                          </w:r>
                        </w:p>
                      </w:txbxContent>
                    </wps:txbx>
                    <wps:bodyPr spcFirstLastPara="1" wrap="square" lIns="0" tIns="0" rIns="0" bIns="0" anchor="t" anchorCtr="0">
                      <a:noAutofit/>
                    </wps:bodyPr>
                  </wps:wsp>
                </a:graphicData>
              </a:graphic>
            </wp:anchor>
          </w:drawing>
        </mc:Choice>
        <mc:Fallback>
          <w:pict>
            <v:rect w14:anchorId="36935131" id="Rectangle 18" o:spid="_x0000_s1032" style="position:absolute;margin-left:8pt;margin-top:801pt;width:303.05pt;height:18.05pt;z-index:-2516531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" filled="f" stroked="f">
              <v:textbox inset="0,0,0,0">
                <w:txbxContent>
                  <w:p w14:paraId="49394FE0" w14:textId="77777777" w:rsidR="0034244C" w:rsidRDefault="00C5591B">
                    <w:pPr>
                      <w:spacing w:before="17"/>
                      <w:textDirection w:val="btLr"/>
                    </w:pPr>
                    <w:r>
                      <w:rPr>
                        <w:color w:val="000000"/>
                        <w:sz w:val="16"/>
                      </w:rPr>
                      <w:t>Pacific Development Research Grants – Regulations 2023</w:t>
                    </w:r>
                  </w:p>
                </w:txbxContent>
              </v:textbox>
            </v:rect>
          </w:pict>
        </mc:Fallback>
      </mc:AlternateContent>
    </w:r>
    <w:r>
      <w:rPr>
        <w:noProof/>
      </w:rPr>
      <mc:AlternateContent>
        <mc:Choice Requires="wps">
          <w:drawing>
            <wp:anchor distT="0" distB="0" distL="0" distR="0" simplePos="0" relativeHeight="251664384" behindDoc="1" locked="0" layoutInCell="1" hidden="0" allowOverlap="1" wp14:anchorId="79338E09" wp14:editId="49DCEB0D">
              <wp:simplePos x="0" y="0"/>
              <wp:positionH relativeFrom="column">
                <wp:posOffset>5435600</wp:posOffset>
              </wp:positionH>
              <wp:positionV relativeFrom="paragraph">
                <wp:posOffset>10096500</wp:posOffset>
              </wp:positionV>
              <wp:extent cx="655320" cy="300355"/>
              <wp:effectExtent l="0" t="0" r="0" b="0"/>
              <wp:wrapNone/>
              <wp:docPr id="14" name="Rectangle 14"/>
              <wp:cNvGraphicFramePr/>
              <a:graphic xmlns:a="http://schemas.openxmlformats.org/drawingml/2006/main">
                <a:graphicData uri="http://schemas.microsoft.com/office/word/2010/wordprocessingShape">
                  <wps:wsp>
                    <wps:cNvSpPr/>
                    <wps:spPr>
                      <a:xfrm>
                        <a:off x="5023103" y="3634585"/>
                        <a:ext cx="645795" cy="290830"/>
                      </a:xfrm>
                      <a:prstGeom prst="rect">
                        <a:avLst/>
                      </a:prstGeom>
                      <a:noFill/>
                      <a:ln>
                        <a:noFill/>
                      </a:ln>
                    </wps:spPr>
                    <wps:txbx>
                      <w:txbxContent>
                        <w:p w14:paraId="1CDB3904" w14:textId="77777777" w:rsidR="0034244C" w:rsidRDefault="00C5591B">
                          <w:pPr>
                            <w:spacing w:before="120"/>
                            <w:ind w:left="20" w:firstLine="20"/>
                            <w:textDirection w:val="btLr"/>
                          </w:pPr>
                          <w:r>
                            <w:rPr>
                              <w:color w:val="000000"/>
                              <w:sz w:val="16"/>
                            </w:rPr>
                            <w:t xml:space="preserve">Page  </w:t>
                          </w:r>
                          <w:proofErr w:type="spellStart"/>
                          <w:r>
                            <w:rPr>
                              <w:color w:val="000000"/>
                              <w:sz w:val="16"/>
                            </w:rPr>
                            <w:t>PAGE</w:t>
                          </w:r>
                          <w:proofErr w:type="spellEnd"/>
                          <w:r>
                            <w:rPr>
                              <w:color w:val="000000"/>
                              <w:sz w:val="16"/>
                            </w:rPr>
                            <w:t xml:space="preserve"> </w:t>
                          </w:r>
                          <w:r>
                            <w:rPr>
                              <w:color w:val="000000"/>
                            </w:rPr>
                            <w:t>1</w:t>
                          </w:r>
                          <w:r>
                            <w:rPr>
                              <w:color w:val="000000"/>
                              <w:sz w:val="16"/>
                            </w:rPr>
                            <w:t xml:space="preserve"> of 5</w:t>
                          </w:r>
                        </w:p>
                      </w:txbxContent>
                    </wps:txbx>
                    <wps:bodyPr spcFirstLastPara="1" wrap="square" lIns="0" tIns="0" rIns="0" bIns="0" anchor="t" anchorCtr="0">
                      <a:noAutofit/>
                    </wps:bodyPr>
                  </wps:wsp>
                </a:graphicData>
              </a:graphic>
            </wp:anchor>
          </w:drawing>
        </mc:Choice>
        <mc:Fallback>
          <w:pict>
            <v:rect w14:anchorId="79338E09" id="Rectangle 14" o:spid="_x0000_s1033" style="position:absolute;margin-left:428pt;margin-top:795pt;width:51.6pt;height:23.65pt;z-index:-25165209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" filled="f" stroked="f">
              <v:textbox inset="0,0,0,0">
                <w:txbxContent>
                  <w:p w14:paraId="1CDB3904" w14:textId="77777777" w:rsidR="0034244C" w:rsidRDefault="00C5591B">
                    <w:pPr>
                      <w:spacing w:before="120"/>
                      <w:ind w:left="20" w:firstLine="20"/>
                      <w:textDirection w:val="btLr"/>
                    </w:pPr>
                    <w:r>
                      <w:rPr>
                        <w:color w:val="000000"/>
                        <w:sz w:val="16"/>
                      </w:rPr>
                      <w:t xml:space="preserve">Page  </w:t>
                    </w:r>
                    <w:proofErr w:type="spellStart"/>
                    <w:r>
                      <w:rPr>
                        <w:color w:val="000000"/>
                        <w:sz w:val="16"/>
                      </w:rPr>
                      <w:t>PAGE</w:t>
                    </w:r>
                    <w:proofErr w:type="spellEnd"/>
                    <w:r>
                      <w:rPr>
                        <w:color w:val="000000"/>
                        <w:sz w:val="16"/>
                      </w:rPr>
                      <w:t xml:space="preserve"> </w:t>
                    </w:r>
                    <w:r>
                      <w:rPr>
                        <w:color w:val="000000"/>
                      </w:rPr>
                      <w:t>1</w:t>
                    </w:r>
                    <w:r>
                      <w:rPr>
                        <w:color w:val="000000"/>
                        <w:sz w:val="16"/>
                      </w:rPr>
                      <w:t xml:space="preserve"> of 5</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9B3A8" w14:textId="77777777" w:rsidR="00146ACD" w:rsidRDefault="00146ACD">
      <w:r>
        <w:separator/>
      </w:r>
    </w:p>
  </w:footnote>
  <w:footnote w:type="continuationSeparator" w:id="0">
    <w:p w14:paraId="18534CE5" w14:textId="77777777" w:rsidR="00146ACD" w:rsidRDefault="00146ACD">
      <w:r>
        <w:continuationSeparator/>
      </w:r>
    </w:p>
  </w:footnote>
  <w:footnote w:id="1">
    <w:sdt>
      <w:sdtPr>
        <w:tag w:val="goog_rdk_33"/>
        <w:id w:val="-1142429838"/>
      </w:sdtPr>
      <w:sdtContent>
        <w:p w14:paraId="2CB8F500" w14:textId="77777777" w:rsidR="0034244C" w:rsidRDefault="00C5591B">
          <w:pPr>
            <w:widowControl/>
            <w:pBdr>
              <w:top w:val="nil"/>
              <w:left w:val="nil"/>
              <w:bottom w:val="nil"/>
              <w:right w:val="nil"/>
              <w:between w:val="nil"/>
            </w:pBdr>
            <w:tabs>
              <w:tab w:val="left" w:pos="2220"/>
              <w:tab w:val="left" w:pos="3911"/>
              <w:tab w:val="left" w:pos="5466"/>
              <w:tab w:val="left" w:pos="6518"/>
              <w:tab w:val="left" w:pos="7186"/>
              <w:tab w:val="left" w:pos="7666"/>
              <w:tab w:val="left" w:pos="7924"/>
              <w:tab w:val="left" w:pos="8820"/>
              <w:tab w:val="left" w:pos="9078"/>
            </w:tabs>
            <w:ind w:right="510"/>
            <w:jc w:val="both"/>
            <w:rPr>
              <w:color w:val="000000"/>
              <w:sz w:val="16"/>
              <w:szCs w:val="16"/>
            </w:rPr>
          </w:pPr>
          <w:r>
            <w:rPr>
              <w:rStyle w:val="FootnoteReference"/>
            </w:rPr>
            <w:footnoteRef/>
          </w:r>
          <w:r>
            <w:rPr>
              <w:color w:val="000000"/>
              <w:sz w:val="20"/>
              <w:szCs w:val="20"/>
            </w:rPr>
            <w:t xml:space="preserve"> </w:t>
          </w:r>
          <w:r>
            <w:rPr>
              <w:color w:val="000000"/>
              <w:sz w:val="16"/>
              <w:szCs w:val="16"/>
            </w:rPr>
            <w:t>Early Career refers to those within the first ten years of the award of their highest postgraduate qualification, while Mid-Career refers to those beyond the first ten years of receiving their highest postgraduate qualification who are still in the process of acquiring professional research skills and experience.</w:t>
          </w:r>
          <w:sdt>
            <w:sdtPr>
              <w:tag w:val="goog_rdk_32"/>
              <w:id w:val="-837463688"/>
            </w:sdtPr>
            <w:sdtContent>
              <w:r>
                <w:rPr>
                  <w:color w:val="000000"/>
                  <w:sz w:val="16"/>
                  <w:szCs w:val="16"/>
                </w:rPr>
                <w:t xml:space="preserve"> </w:t>
              </w:r>
            </w:sdtContent>
          </w:sdt>
        </w:p>
      </w:sdtContent>
    </w:sdt>
    <w:sdt>
      <w:sdtPr>
        <w:tag w:val="goog_rdk_35"/>
        <w:id w:val="-1181045785"/>
      </w:sdtPr>
      <w:sdtContent>
        <w:p w14:paraId="4E9BDCB6" w14:textId="77777777" w:rsidR="0034244C" w:rsidRDefault="00000000">
          <w:pPr>
            <w:widowControl/>
            <w:pBdr>
              <w:top w:val="nil"/>
              <w:left w:val="nil"/>
              <w:bottom w:val="nil"/>
              <w:right w:val="nil"/>
              <w:between w:val="nil"/>
            </w:pBdr>
            <w:tabs>
              <w:tab w:val="left" w:pos="2220"/>
              <w:tab w:val="left" w:pos="3911"/>
              <w:tab w:val="left" w:pos="5466"/>
              <w:tab w:val="left" w:pos="6518"/>
              <w:tab w:val="left" w:pos="7186"/>
              <w:tab w:val="left" w:pos="7666"/>
              <w:tab w:val="left" w:pos="7924"/>
              <w:tab w:val="left" w:pos="8820"/>
              <w:tab w:val="left" w:pos="9078"/>
            </w:tabs>
            <w:ind w:right="510"/>
            <w:jc w:val="both"/>
            <w:rPr>
              <w:color w:val="000000"/>
              <w:sz w:val="16"/>
              <w:szCs w:val="16"/>
            </w:rPr>
          </w:pPr>
          <w:sdt>
            <w:sdtPr>
              <w:tag w:val="goog_rdk_34"/>
              <w:id w:val="1764028857"/>
            </w:sdtPr>
            <w:sdtContent/>
          </w:sdt>
        </w:p>
      </w:sdtContent>
    </w:sdt>
    <w:bookmarkStart w:id="2" w:name="_Hlk148278574"/>
    <w:bookmarkStart w:id="3" w:name="_Hlk148278575"/>
    <w:p w14:paraId="4C6F188B" w14:textId="27D21133" w:rsidR="0034244C" w:rsidRDefault="00000000">
      <w:pPr>
        <w:widowControl/>
        <w:pBdr>
          <w:top w:val="nil"/>
          <w:left w:val="nil"/>
          <w:bottom w:val="nil"/>
          <w:right w:val="nil"/>
          <w:between w:val="nil"/>
        </w:pBdr>
        <w:tabs>
          <w:tab w:val="left" w:pos="2220"/>
          <w:tab w:val="left" w:pos="3911"/>
          <w:tab w:val="left" w:pos="5466"/>
          <w:tab w:val="left" w:pos="6518"/>
          <w:tab w:val="left" w:pos="7186"/>
          <w:tab w:val="left" w:pos="7666"/>
          <w:tab w:val="left" w:pos="7924"/>
          <w:tab w:val="left" w:pos="8820"/>
          <w:tab w:val="left" w:pos="9078"/>
        </w:tabs>
        <w:ind w:right="510"/>
        <w:jc w:val="both"/>
        <w:rPr>
          <w:color w:val="000000"/>
          <w:sz w:val="20"/>
          <w:szCs w:val="20"/>
        </w:rPr>
      </w:pPr>
      <w:sdt>
        <w:sdtPr>
          <w:tag w:val="goog_rdk_36"/>
          <w:id w:val="-80375661"/>
        </w:sdtPr>
        <w:sdtContent>
          <w:bookmarkStart w:id="4" w:name="_Hlk148279286"/>
          <w:sdt>
            <w:sdtPr>
              <w:tag w:val="goog_rdk_37"/>
              <w:id w:val="660740836"/>
            </w:sdtPr>
            <w:sdtContent>
              <w:r w:rsidR="00C5591B" w:rsidRPr="0053541F">
                <w:rPr>
                  <w:color w:val="000000"/>
                  <w:sz w:val="16"/>
                  <w:szCs w:val="16"/>
                </w:rPr>
                <w:t xml:space="preserve">For Pasifika postgraduate students who are studying </w:t>
              </w:r>
              <w:r w:rsidR="007B53E9" w:rsidRPr="0053541F">
                <w:rPr>
                  <w:color w:val="000000"/>
                  <w:sz w:val="16"/>
                  <w:szCs w:val="16"/>
                </w:rPr>
                <w:t>at</w:t>
              </w:r>
              <w:r w:rsidR="00C5591B" w:rsidRPr="0053541F">
                <w:rPr>
                  <w:color w:val="000000"/>
                  <w:sz w:val="16"/>
                  <w:szCs w:val="16"/>
                </w:rPr>
                <w:t xml:space="preserve"> New Zealand Universities, please refer to the NZ Postgraduate Development Field Research Awards.</w:t>
              </w:r>
            </w:sdtContent>
          </w:sdt>
          <w:bookmarkEnd w:id="4"/>
        </w:sdtContent>
      </w:sdt>
      <w:bookmarkEnd w:id="2"/>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360E8" w14:textId="77777777" w:rsidR="0034244C" w:rsidRDefault="00C5591B">
    <w:pPr>
      <w:pBdr>
        <w:top w:val="nil"/>
        <w:left w:val="nil"/>
        <w:bottom w:val="nil"/>
        <w:right w:val="nil"/>
        <w:between w:val="nil"/>
      </w:pBdr>
      <w:spacing w:line="14" w:lineRule="auto"/>
      <w:rPr>
        <w:color w:val="000000"/>
        <w:sz w:val="20"/>
        <w:szCs w:val="20"/>
      </w:rPr>
    </w:pPr>
    <w:r>
      <w:rPr>
        <w:noProof/>
        <w:color w:val="000000"/>
      </w:rPr>
      <mc:AlternateContent>
        <mc:Choice Requires="wps">
          <w:drawing>
            <wp:anchor distT="0" distB="0" distL="0" distR="0" simplePos="0" relativeHeight="251658240" behindDoc="1" locked="0" layoutInCell="1" hidden="0" allowOverlap="1" wp14:anchorId="18A01213" wp14:editId="7FE7D0E3">
              <wp:simplePos x="0" y="0"/>
              <wp:positionH relativeFrom="page">
                <wp:posOffset>1009650</wp:posOffset>
              </wp:positionH>
              <wp:positionV relativeFrom="page">
                <wp:posOffset>385445</wp:posOffset>
              </wp:positionV>
              <wp:extent cx="3979545" cy="518795"/>
              <wp:effectExtent l="0" t="0" r="1905" b="14605"/>
              <wp:wrapNone/>
              <wp:docPr id="16" name="Rectangle 16"/>
              <wp:cNvGraphicFramePr/>
              <a:graphic xmlns:a="http://schemas.openxmlformats.org/drawingml/2006/main">
                <a:graphicData uri="http://schemas.microsoft.com/office/word/2010/wordprocessingShape">
                  <wps:wsp>
                    <wps:cNvSpPr/>
                    <wps:spPr>
                      <a:xfrm>
                        <a:off x="0" y="0"/>
                        <a:ext cx="3979545" cy="518795"/>
                      </a:xfrm>
                      <a:prstGeom prst="rect">
                        <a:avLst/>
                      </a:prstGeom>
                      <a:noFill/>
                      <a:ln>
                        <a:noFill/>
                      </a:ln>
                    </wps:spPr>
                    <wps:txbx>
                      <w:txbxContent>
                        <w:p w14:paraId="16B38174" w14:textId="6F188C52" w:rsidR="0034244C" w:rsidRDefault="00C5591B" w:rsidP="0053541F">
                          <w:pPr>
                            <w:spacing w:before="22"/>
                            <w:ind w:left="22" w:firstLine="22"/>
                            <w:jc w:val="center"/>
                            <w:textDirection w:val="btLr"/>
                          </w:pPr>
                          <w:r>
                            <w:rPr>
                              <w:b/>
                              <w:color w:val="000000"/>
                              <w:sz w:val="18"/>
                            </w:rPr>
                            <w:t xml:space="preserve">Pacific Development </w:t>
                          </w:r>
                          <w:r w:rsidR="00975ABC" w:rsidRPr="00C93C5C">
                            <w:rPr>
                              <w:b/>
                              <w:sz w:val="18"/>
                            </w:rPr>
                            <w:t>Field</w:t>
                          </w:r>
                          <w:r w:rsidR="00975ABC">
                            <w:rPr>
                              <w:b/>
                              <w:color w:val="000000"/>
                              <w:sz w:val="18"/>
                            </w:rPr>
                            <w:t xml:space="preserve"> </w:t>
                          </w:r>
                          <w:r>
                            <w:rPr>
                              <w:b/>
                              <w:color w:val="000000"/>
                              <w:sz w:val="18"/>
                            </w:rPr>
                            <w:t>Research Grants</w:t>
                          </w:r>
                          <w:r w:rsidR="0053541F">
                            <w:rPr>
                              <w:b/>
                              <w:color w:val="000000"/>
                              <w:sz w:val="18"/>
                            </w:rPr>
                            <w:t xml:space="preserve"> </w:t>
                          </w:r>
                          <w:r>
                            <w:rPr>
                              <w:b/>
                              <w:color w:val="000000"/>
                              <w:sz w:val="18"/>
                            </w:rPr>
                            <w:t>Regulations</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18A01213" id="Rectangle 16" o:spid="_x0000_s1026" style="position:absolute;margin-left:79.5pt;margin-top:30.35pt;width:313.35pt;height:40.8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" filled="f" stroked="f">
              <v:textbox inset="0,0,0,0">
                <w:txbxContent>
                  <w:p w14:paraId="16B38174" w14:textId="6F188C52" w:rsidR="0034244C" w:rsidRDefault="00C5591B" w:rsidP="0053541F">
                    <w:pPr>
                      <w:spacing w:before="22"/>
                      <w:ind w:left="22" w:firstLine="22"/>
                      <w:jc w:val="center"/>
                      <w:textDirection w:val="btLr"/>
                    </w:pPr>
                    <w:r>
                      <w:rPr>
                        <w:b/>
                        <w:color w:val="000000"/>
                        <w:sz w:val="18"/>
                      </w:rPr>
                      <w:t xml:space="preserve">Pacific Development </w:t>
                    </w:r>
                    <w:r w:rsidR="00975ABC" w:rsidRPr="00C93C5C">
                      <w:rPr>
                        <w:b/>
                        <w:sz w:val="18"/>
                      </w:rPr>
                      <w:t>Field</w:t>
                    </w:r>
                    <w:r w:rsidR="00975ABC">
                      <w:rPr>
                        <w:b/>
                        <w:color w:val="000000"/>
                        <w:sz w:val="18"/>
                      </w:rPr>
                      <w:t xml:space="preserve"> </w:t>
                    </w:r>
                    <w:r>
                      <w:rPr>
                        <w:b/>
                        <w:color w:val="000000"/>
                        <w:sz w:val="18"/>
                      </w:rPr>
                      <w:t>Research Grants</w:t>
                    </w:r>
                    <w:r w:rsidR="0053541F">
                      <w:rPr>
                        <w:b/>
                        <w:color w:val="000000"/>
                        <w:sz w:val="18"/>
                      </w:rPr>
                      <w:t xml:space="preserve"> </w:t>
                    </w:r>
                    <w:r>
                      <w:rPr>
                        <w:b/>
                        <w:color w:val="000000"/>
                        <w:sz w:val="18"/>
                      </w:rPr>
                      <w:t>Regulations</w:t>
                    </w:r>
                  </w:p>
                </w:txbxContent>
              </v:textbox>
              <w10:wrap anchorx="page" anchory="page"/>
            </v:rect>
          </w:pict>
        </mc:Fallback>
      </mc:AlternateContent>
    </w:r>
    <w:sdt>
      <w:sdtPr>
        <w:tag w:val="goog_rdk_38"/>
        <w:id w:val="-1978297259"/>
      </w:sdtPr>
      <w:sdtContent>
        <w:r>
          <w:rPr>
            <w:noProof/>
          </w:rPr>
          <w:drawing>
            <wp:anchor distT="0" distB="0" distL="114300" distR="114300" simplePos="0" relativeHeight="251659264" behindDoc="0" locked="0" layoutInCell="1" hidden="0" allowOverlap="1" wp14:anchorId="2F5C1198" wp14:editId="7A1BD3C0">
              <wp:simplePos x="0" y="0"/>
              <wp:positionH relativeFrom="column">
                <wp:posOffset>4546600</wp:posOffset>
              </wp:positionH>
              <wp:positionV relativeFrom="paragraph">
                <wp:posOffset>-195539</wp:posOffset>
              </wp:positionV>
              <wp:extent cx="1933291" cy="625549"/>
              <wp:effectExtent l="0" t="0" r="0" b="0"/>
              <wp:wrapSquare wrapText="bothSides" distT="0" distB="0" distL="114300" distR="114300"/>
              <wp:docPr id="73759970" name="image6.png"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6.png" descr="Text&#10;&#10;Description automatically generated with medium confidence"/>
                      <pic:cNvPicPr preferRelativeResize="0"/>
                    </pic:nvPicPr>
                    <pic:blipFill>
                      <a:blip r:embed="rId1"/>
                      <a:srcRect/>
                      <a:stretch>
                        <a:fillRect/>
                      </a:stretch>
                    </pic:blipFill>
                    <pic:spPr>
                      <a:xfrm>
                        <a:off x="0" y="0"/>
                        <a:ext cx="1933291" cy="625549"/>
                      </a:xfrm>
                      <a:prstGeom prst="rect">
                        <a:avLst/>
                      </a:prstGeom>
                      <a:ln/>
                    </pic:spPr>
                  </pic:pic>
                </a:graphicData>
              </a:graphic>
            </wp:anchor>
          </w:drawing>
        </w:r>
      </w:sdtContent>
    </w:sdt>
    <w:r>
      <w:rPr>
        <w:noProof/>
      </w:rPr>
      <mc:AlternateContent>
        <mc:Choice Requires="wpg">
          <w:drawing>
            <wp:anchor distT="0" distB="0" distL="114300" distR="114300" simplePos="0" relativeHeight="251660288" behindDoc="0" locked="0" layoutInCell="1" hidden="0" allowOverlap="1" wp14:anchorId="18975D4C" wp14:editId="01E2D97F">
              <wp:simplePos x="0" y="0"/>
              <wp:positionH relativeFrom="column">
                <wp:posOffset>355600</wp:posOffset>
              </wp:positionH>
              <wp:positionV relativeFrom="paragraph">
                <wp:posOffset>419100</wp:posOffset>
              </wp:positionV>
              <wp:extent cx="5797550" cy="6350"/>
              <wp:effectExtent l="0" t="0" r="0" b="0"/>
              <wp:wrapSquare wrapText="bothSides" distT="0" distB="0" distL="114300" distR="114300"/>
              <wp:docPr id="17" name="Group 17"/>
              <wp:cNvGraphicFramePr/>
              <a:graphic xmlns:a="http://schemas.openxmlformats.org/drawingml/2006/main">
                <a:graphicData uri="http://schemas.microsoft.com/office/word/2010/wordprocessingGroup">
                  <wpg:wgp>
                    <wpg:cNvGrpSpPr/>
                    <wpg:grpSpPr>
                      <a:xfrm>
                        <a:off x="0" y="0"/>
                        <a:ext cx="5797550" cy="6350"/>
                        <a:chOff x="2447225" y="3776825"/>
                        <a:chExt cx="5797550" cy="6350"/>
                      </a:xfrm>
                    </wpg:grpSpPr>
                    <wpg:grpSp>
                      <wpg:cNvPr id="287389381" name="Group 287389381"/>
                      <wpg:cNvGrpSpPr/>
                      <wpg:grpSpPr>
                        <a:xfrm>
                          <a:off x="2447225" y="3776825"/>
                          <a:ext cx="5797550" cy="6350"/>
                          <a:chOff x="0" y="0"/>
                          <a:chExt cx="9130" cy="10"/>
                        </a:xfrm>
                      </wpg:grpSpPr>
                      <wps:wsp>
                        <wps:cNvPr id="222260434" name="Rectangle 222260434"/>
                        <wps:cNvSpPr/>
                        <wps:spPr>
                          <a:xfrm>
                            <a:off x="0" y="0"/>
                            <a:ext cx="9125" cy="0"/>
                          </a:xfrm>
                          <a:prstGeom prst="rect">
                            <a:avLst/>
                          </a:prstGeom>
                          <a:noFill/>
                          <a:ln>
                            <a:noFill/>
                          </a:ln>
                        </wps:spPr>
                        <wps:txbx>
                          <w:txbxContent>
                            <w:p w14:paraId="0593DB1B" w14:textId="77777777" w:rsidR="0034244C" w:rsidRDefault="0034244C">
                              <w:pPr>
                                <w:textDirection w:val="btLr"/>
                              </w:pPr>
                            </w:p>
                          </w:txbxContent>
                        </wps:txbx>
                        <wps:bodyPr spcFirstLastPara="1" wrap="square" lIns="91425" tIns="91425" rIns="91425" bIns="91425" anchor="ctr" anchorCtr="0">
                          <a:noAutofit/>
                        </wps:bodyPr>
                      </wps:wsp>
                      <wps:wsp>
                        <wps:cNvPr id="1249202077" name="Rectangle 1249202077"/>
                        <wps:cNvSpPr/>
                        <wps:spPr>
                          <a:xfrm>
                            <a:off x="0" y="0"/>
                            <a:ext cx="9130" cy="10"/>
                          </a:xfrm>
                          <a:prstGeom prst="rect">
                            <a:avLst/>
                          </a:prstGeom>
                          <a:solidFill>
                            <a:srgbClr val="000000"/>
                          </a:solidFill>
                          <a:ln>
                            <a:noFill/>
                          </a:ln>
                        </wps:spPr>
                        <wps:txbx>
                          <w:txbxContent>
                            <w:p w14:paraId="5D8BFE53" w14:textId="77777777" w:rsidR="0034244C" w:rsidRDefault="0034244C">
                              <w:pPr>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18975D4C" id="Group 17" o:spid="_x0000_s1027" style="position:absolute;margin-left:28pt;margin-top:33pt;width:456.5pt;height:.5pt;z-index:251660288" coordorigin="24472,37768" coordsize="5797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">
              <v:group id="Group 287389381" o:spid="_x0000_s1028" style="position:absolute;left:24472;top:37768;width:57975;height:63" coordsize="913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">
                <v:rect id="Rectangle 222260434" o:spid="_x0000_s1029" style="position:absolute;width:9125;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" filled="f" stroked="f">
                  <v:textbox inset="2.53958mm,2.53958mm,2.53958mm,2.53958mm">
                    <w:txbxContent>
                      <w:p w14:paraId="0593DB1B" w14:textId="77777777" w:rsidR="0034244C" w:rsidRDefault="0034244C">
                        <w:pPr>
                          <w:textDirection w:val="btLr"/>
                        </w:pPr>
                      </w:p>
                    </w:txbxContent>
                  </v:textbox>
                </v:rect>
                <v:rect id="Rectangle 1249202077" o:spid="_x0000_s1030" style="position:absolute;width:9130;height: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" fillcolor="black" stroked="f">
                  <v:textbox inset="2.53958mm,2.53958mm,2.53958mm,2.53958mm">
                    <w:txbxContent>
                      <w:p w14:paraId="5D8BFE53" w14:textId="77777777" w:rsidR="0034244C" w:rsidRDefault="0034244C">
                        <w:pPr>
                          <w:textDirection w:val="btLr"/>
                        </w:pPr>
                      </w:p>
                    </w:txbxContent>
                  </v:textbox>
                </v:rect>
              </v:group>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37590" w14:textId="77777777" w:rsidR="0034244C" w:rsidRDefault="00C5591B">
    <w:pPr>
      <w:pBdr>
        <w:top w:val="nil"/>
        <w:left w:val="nil"/>
        <w:bottom w:val="nil"/>
        <w:right w:val="nil"/>
        <w:between w:val="nil"/>
      </w:pBdr>
      <w:tabs>
        <w:tab w:val="center" w:pos="4680"/>
        <w:tab w:val="right" w:pos="9360"/>
      </w:tabs>
      <w:jc w:val="center"/>
      <w:rPr>
        <w:b/>
        <w:color w:val="000000"/>
      </w:rPr>
    </w:pPr>
    <w:r>
      <w:rPr>
        <w:noProof/>
      </w:rPr>
      <w:drawing>
        <wp:anchor distT="0" distB="0" distL="114300" distR="114300" simplePos="0" relativeHeight="251661312" behindDoc="0" locked="0" layoutInCell="1" hidden="0" allowOverlap="1" wp14:anchorId="3B322E42" wp14:editId="0F258055">
          <wp:simplePos x="0" y="0"/>
          <wp:positionH relativeFrom="column">
            <wp:posOffset>1990725</wp:posOffset>
          </wp:positionH>
          <wp:positionV relativeFrom="paragraph">
            <wp:posOffset>38100</wp:posOffset>
          </wp:positionV>
          <wp:extent cx="1933291" cy="625549"/>
          <wp:effectExtent l="0" t="0" r="0" b="0"/>
          <wp:wrapSquare wrapText="bothSides" distT="0" distB="0" distL="114300" distR="114300"/>
          <wp:docPr id="1755024066" name="image7.png"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7.png" descr="Text&#10;&#10;Description automatically generated with medium confidence"/>
                  <pic:cNvPicPr preferRelativeResize="0"/>
                </pic:nvPicPr>
                <pic:blipFill>
                  <a:blip r:embed="rId1"/>
                  <a:srcRect/>
                  <a:stretch>
                    <a:fillRect/>
                  </a:stretch>
                </pic:blipFill>
                <pic:spPr>
                  <a:xfrm>
                    <a:off x="0" y="0"/>
                    <a:ext cx="1933291" cy="625549"/>
                  </a:xfrm>
                  <a:prstGeom prst="rect">
                    <a:avLst/>
                  </a:prstGeom>
                  <a:ln/>
                </pic:spPr>
              </pic:pic>
            </a:graphicData>
          </a:graphic>
        </wp:anchor>
      </w:drawing>
    </w:r>
  </w:p>
  <w:p w14:paraId="2551DBAC" w14:textId="77777777" w:rsidR="0034244C" w:rsidRDefault="0034244C">
    <w:pPr>
      <w:pBdr>
        <w:top w:val="nil"/>
        <w:left w:val="nil"/>
        <w:bottom w:val="nil"/>
        <w:right w:val="nil"/>
        <w:between w:val="nil"/>
      </w:pBdr>
      <w:tabs>
        <w:tab w:val="center" w:pos="4680"/>
        <w:tab w:val="right" w:pos="9360"/>
      </w:tabs>
      <w:jc w:val="center"/>
      <w:rPr>
        <w:b/>
        <w:color w:val="000000"/>
      </w:rPr>
    </w:pPr>
  </w:p>
  <w:p w14:paraId="50652CDA" w14:textId="77777777" w:rsidR="0034244C" w:rsidRDefault="0034244C">
    <w:pPr>
      <w:pBdr>
        <w:top w:val="nil"/>
        <w:left w:val="nil"/>
        <w:bottom w:val="nil"/>
        <w:right w:val="nil"/>
        <w:between w:val="nil"/>
      </w:pBdr>
      <w:tabs>
        <w:tab w:val="center" w:pos="4680"/>
        <w:tab w:val="right" w:pos="9360"/>
      </w:tabs>
      <w:jc w:val="center"/>
      <w:rPr>
        <w:b/>
        <w:color w:val="000000"/>
      </w:rPr>
    </w:pPr>
  </w:p>
  <w:p w14:paraId="54767917" w14:textId="77777777" w:rsidR="0034244C" w:rsidRDefault="0034244C">
    <w:pPr>
      <w:pBdr>
        <w:top w:val="nil"/>
        <w:left w:val="nil"/>
        <w:bottom w:val="nil"/>
        <w:right w:val="nil"/>
        <w:between w:val="nil"/>
      </w:pBdr>
      <w:tabs>
        <w:tab w:val="center" w:pos="4680"/>
        <w:tab w:val="right" w:pos="9360"/>
      </w:tabs>
      <w:jc w:val="center"/>
      <w:rPr>
        <w:b/>
        <w:color w:val="000000"/>
      </w:rPr>
    </w:pPr>
  </w:p>
  <w:p w14:paraId="601055A6" w14:textId="77777777" w:rsidR="0034244C" w:rsidRDefault="0034244C">
    <w:pPr>
      <w:pBdr>
        <w:top w:val="nil"/>
        <w:left w:val="nil"/>
        <w:bottom w:val="nil"/>
        <w:right w:val="nil"/>
        <w:between w:val="nil"/>
      </w:pBdr>
      <w:tabs>
        <w:tab w:val="center" w:pos="4680"/>
        <w:tab w:val="right" w:pos="9360"/>
      </w:tabs>
      <w:jc w:val="center"/>
      <w:rPr>
        <w:b/>
        <w:color w:val="000000"/>
      </w:rPr>
    </w:pPr>
  </w:p>
  <w:p w14:paraId="6DB2A987" w14:textId="4C31A334" w:rsidR="0034244C" w:rsidRDefault="00487453">
    <w:pPr>
      <w:pBdr>
        <w:top w:val="nil"/>
        <w:left w:val="nil"/>
        <w:bottom w:val="nil"/>
        <w:right w:val="nil"/>
        <w:between w:val="nil"/>
      </w:pBdr>
      <w:tabs>
        <w:tab w:val="center" w:pos="4680"/>
        <w:tab w:val="right" w:pos="9360"/>
      </w:tabs>
      <w:jc w:val="center"/>
      <w:rPr>
        <w:b/>
        <w:color w:val="000000"/>
      </w:rPr>
    </w:pPr>
    <w:r>
      <w:rPr>
        <w:b/>
        <w:color w:val="000000"/>
      </w:rPr>
      <w:t xml:space="preserve">DEVNET PACIFIC DEVELOPMENT </w:t>
    </w:r>
    <w:r w:rsidR="00975ABC" w:rsidRPr="00C93C5C">
      <w:rPr>
        <w:b/>
      </w:rPr>
      <w:t>FIELD</w:t>
    </w:r>
    <w:r w:rsidR="00975ABC" w:rsidRPr="00975ABC">
      <w:rPr>
        <w:b/>
        <w:color w:val="FF0000"/>
      </w:rPr>
      <w:t xml:space="preserve"> </w:t>
    </w:r>
    <w:r>
      <w:rPr>
        <w:b/>
        <w:color w:val="000000"/>
      </w:rPr>
      <w:t>RESEARCH GRANTS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6134B"/>
    <w:multiLevelType w:val="multilevel"/>
    <w:tmpl w:val="C9C2AE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3F22FB5"/>
    <w:multiLevelType w:val="multilevel"/>
    <w:tmpl w:val="D5A26414"/>
    <w:lvl w:ilvl="0">
      <w:numFmt w:val="bullet"/>
      <w:lvlText w:val="-"/>
      <w:lvlJc w:val="left"/>
      <w:pPr>
        <w:ind w:left="570" w:hanging="361"/>
      </w:pPr>
      <w:rPr>
        <w:rFonts w:ascii="Verdana" w:eastAsia="Verdana" w:hAnsi="Verdana" w:cs="Verdana"/>
        <w:sz w:val="22"/>
        <w:szCs w:val="22"/>
      </w:rPr>
    </w:lvl>
    <w:lvl w:ilvl="1">
      <w:numFmt w:val="bullet"/>
      <w:lvlText w:val="●"/>
      <w:lvlJc w:val="left"/>
      <w:pPr>
        <w:ind w:left="887" w:hanging="360"/>
      </w:pPr>
      <w:rPr>
        <w:rFonts w:ascii="Noto Sans Symbols" w:eastAsia="Noto Sans Symbols" w:hAnsi="Noto Sans Symbols" w:cs="Noto Sans Symbols"/>
        <w:sz w:val="22"/>
        <w:szCs w:val="22"/>
      </w:rPr>
    </w:lvl>
    <w:lvl w:ilvl="2">
      <w:numFmt w:val="bullet"/>
      <w:lvlText w:val="•"/>
      <w:lvlJc w:val="left"/>
      <w:pPr>
        <w:ind w:left="1828" w:hanging="360"/>
      </w:pPr>
    </w:lvl>
    <w:lvl w:ilvl="3">
      <w:numFmt w:val="bullet"/>
      <w:lvlText w:val="•"/>
      <w:lvlJc w:val="left"/>
      <w:pPr>
        <w:ind w:left="2777" w:hanging="360"/>
      </w:pPr>
    </w:lvl>
    <w:lvl w:ilvl="4">
      <w:numFmt w:val="bullet"/>
      <w:lvlText w:val="•"/>
      <w:lvlJc w:val="left"/>
      <w:pPr>
        <w:ind w:left="3726" w:hanging="360"/>
      </w:pPr>
    </w:lvl>
    <w:lvl w:ilvl="5">
      <w:numFmt w:val="bullet"/>
      <w:lvlText w:val="•"/>
      <w:lvlJc w:val="left"/>
      <w:pPr>
        <w:ind w:left="4675" w:hanging="360"/>
      </w:pPr>
    </w:lvl>
    <w:lvl w:ilvl="6">
      <w:numFmt w:val="bullet"/>
      <w:lvlText w:val="•"/>
      <w:lvlJc w:val="left"/>
      <w:pPr>
        <w:ind w:left="5624" w:hanging="360"/>
      </w:pPr>
    </w:lvl>
    <w:lvl w:ilvl="7">
      <w:numFmt w:val="bullet"/>
      <w:lvlText w:val="•"/>
      <w:lvlJc w:val="left"/>
      <w:pPr>
        <w:ind w:left="6573" w:hanging="360"/>
      </w:pPr>
    </w:lvl>
    <w:lvl w:ilvl="8">
      <w:numFmt w:val="bullet"/>
      <w:lvlText w:val="•"/>
      <w:lvlJc w:val="left"/>
      <w:pPr>
        <w:ind w:left="7522" w:hanging="360"/>
      </w:pPr>
    </w:lvl>
  </w:abstractNum>
  <w:abstractNum w:abstractNumId="2" w15:restartNumberingAfterBreak="0">
    <w:nsid w:val="4C90000E"/>
    <w:multiLevelType w:val="multilevel"/>
    <w:tmpl w:val="9FDC408A"/>
    <w:lvl w:ilvl="0">
      <w:start w:val="1"/>
      <w:numFmt w:val="decimal"/>
      <w:pStyle w:val="Heading2"/>
      <w:lvlText w:val="%1."/>
      <w:lvlJc w:val="left"/>
      <w:pPr>
        <w:ind w:left="1441" w:hanging="721"/>
      </w:pPr>
      <w:rPr>
        <w:rFonts w:ascii="Verdana" w:eastAsia="Verdana" w:hAnsi="Verdana" w:cs="Verdana"/>
        <w:i w:val="0"/>
        <w:sz w:val="20"/>
        <w:szCs w:val="20"/>
      </w:rPr>
    </w:lvl>
    <w:lvl w:ilvl="1">
      <w:numFmt w:val="bullet"/>
      <w:lvlText w:val="o"/>
      <w:lvlJc w:val="left"/>
      <w:pPr>
        <w:ind w:left="1909" w:hanging="295"/>
      </w:pPr>
      <w:rPr>
        <w:rFonts w:ascii="Courier New" w:eastAsia="Courier New" w:hAnsi="Courier New" w:cs="Courier New"/>
        <w:sz w:val="20"/>
        <w:szCs w:val="20"/>
      </w:rPr>
    </w:lvl>
    <w:lvl w:ilvl="2">
      <w:numFmt w:val="bullet"/>
      <w:lvlText w:val="•"/>
      <w:lvlJc w:val="left"/>
      <w:pPr>
        <w:ind w:left="2802" w:hanging="295"/>
      </w:pPr>
    </w:lvl>
    <w:lvl w:ilvl="3">
      <w:numFmt w:val="bullet"/>
      <w:lvlText w:val="•"/>
      <w:lvlJc w:val="left"/>
      <w:pPr>
        <w:ind w:left="3704" w:hanging="295"/>
      </w:pPr>
    </w:lvl>
    <w:lvl w:ilvl="4">
      <w:numFmt w:val="bullet"/>
      <w:lvlText w:val="•"/>
      <w:lvlJc w:val="left"/>
      <w:pPr>
        <w:ind w:left="4606" w:hanging="295"/>
      </w:pPr>
    </w:lvl>
    <w:lvl w:ilvl="5">
      <w:numFmt w:val="bullet"/>
      <w:lvlText w:val="•"/>
      <w:lvlJc w:val="left"/>
      <w:pPr>
        <w:ind w:left="5508" w:hanging="295"/>
      </w:pPr>
    </w:lvl>
    <w:lvl w:ilvl="6">
      <w:numFmt w:val="bullet"/>
      <w:lvlText w:val="•"/>
      <w:lvlJc w:val="left"/>
      <w:pPr>
        <w:ind w:left="6411" w:hanging="295"/>
      </w:pPr>
    </w:lvl>
    <w:lvl w:ilvl="7">
      <w:numFmt w:val="bullet"/>
      <w:lvlText w:val="•"/>
      <w:lvlJc w:val="left"/>
      <w:pPr>
        <w:ind w:left="7313" w:hanging="295"/>
      </w:pPr>
    </w:lvl>
    <w:lvl w:ilvl="8">
      <w:numFmt w:val="bullet"/>
      <w:lvlText w:val="•"/>
      <w:lvlJc w:val="left"/>
      <w:pPr>
        <w:ind w:left="8215" w:hanging="295"/>
      </w:pPr>
    </w:lvl>
  </w:abstractNum>
  <w:abstractNum w:abstractNumId="3" w15:restartNumberingAfterBreak="0">
    <w:nsid w:val="4EE728D7"/>
    <w:multiLevelType w:val="multilevel"/>
    <w:tmpl w:val="18AE450E"/>
    <w:lvl w:ilvl="0">
      <w:start w:val="1"/>
      <w:numFmt w:val="decimal"/>
      <w:lvlText w:val="%1."/>
      <w:lvlJc w:val="left"/>
      <w:pPr>
        <w:ind w:left="1441" w:hanging="721"/>
      </w:pPr>
      <w:rPr>
        <w:rFonts w:ascii="Verdana" w:eastAsia="Verdana" w:hAnsi="Verdana" w:cs="Verdana"/>
        <w:i w:val="0"/>
        <w:sz w:val="20"/>
        <w:szCs w:val="20"/>
      </w:rPr>
    </w:lvl>
    <w:lvl w:ilvl="1">
      <w:start w:val="1"/>
      <w:numFmt w:val="lowerLetter"/>
      <w:lvlText w:val="%2."/>
      <w:lvlJc w:val="left"/>
      <w:pPr>
        <w:ind w:left="1974" w:hanging="360"/>
      </w:pPr>
    </w:lvl>
    <w:lvl w:ilvl="2">
      <w:numFmt w:val="bullet"/>
      <w:lvlText w:val="•"/>
      <w:lvlJc w:val="left"/>
      <w:pPr>
        <w:ind w:left="2802" w:hanging="295"/>
      </w:pPr>
    </w:lvl>
    <w:lvl w:ilvl="3">
      <w:numFmt w:val="bullet"/>
      <w:lvlText w:val="•"/>
      <w:lvlJc w:val="left"/>
      <w:pPr>
        <w:ind w:left="3704" w:hanging="295"/>
      </w:pPr>
    </w:lvl>
    <w:lvl w:ilvl="4">
      <w:numFmt w:val="bullet"/>
      <w:lvlText w:val="•"/>
      <w:lvlJc w:val="left"/>
      <w:pPr>
        <w:ind w:left="4606" w:hanging="295"/>
      </w:pPr>
    </w:lvl>
    <w:lvl w:ilvl="5">
      <w:numFmt w:val="bullet"/>
      <w:lvlText w:val="•"/>
      <w:lvlJc w:val="left"/>
      <w:pPr>
        <w:ind w:left="5508" w:hanging="295"/>
      </w:pPr>
    </w:lvl>
    <w:lvl w:ilvl="6">
      <w:numFmt w:val="bullet"/>
      <w:lvlText w:val="•"/>
      <w:lvlJc w:val="left"/>
      <w:pPr>
        <w:ind w:left="6411" w:hanging="295"/>
      </w:pPr>
    </w:lvl>
    <w:lvl w:ilvl="7">
      <w:numFmt w:val="bullet"/>
      <w:lvlText w:val="•"/>
      <w:lvlJc w:val="left"/>
      <w:pPr>
        <w:ind w:left="7313" w:hanging="295"/>
      </w:pPr>
    </w:lvl>
    <w:lvl w:ilvl="8">
      <w:numFmt w:val="bullet"/>
      <w:lvlText w:val="•"/>
      <w:lvlJc w:val="left"/>
      <w:pPr>
        <w:ind w:left="8215" w:hanging="295"/>
      </w:pPr>
    </w:lvl>
  </w:abstractNum>
  <w:abstractNum w:abstractNumId="4" w15:restartNumberingAfterBreak="0">
    <w:nsid w:val="52A4338C"/>
    <w:multiLevelType w:val="multilevel"/>
    <w:tmpl w:val="6F30E88E"/>
    <w:lvl w:ilvl="0">
      <w:start w:val="1"/>
      <w:numFmt w:val="upperLetter"/>
      <w:lvlText w:val="%1."/>
      <w:lvlJc w:val="left"/>
      <w:pPr>
        <w:ind w:left="2495" w:hanging="340"/>
      </w:pPr>
      <w:rPr>
        <w:rFonts w:ascii="Verdana" w:eastAsia="Verdana" w:hAnsi="Verdana" w:cs="Verdana"/>
        <w:b/>
        <w:i/>
        <w:sz w:val="22"/>
        <w:szCs w:val="22"/>
      </w:rPr>
    </w:lvl>
    <w:lvl w:ilvl="1">
      <w:start w:val="1"/>
      <w:numFmt w:val="decimal"/>
      <w:lvlText w:val="%2."/>
      <w:lvlJc w:val="left"/>
      <w:pPr>
        <w:ind w:left="882" w:hanging="359"/>
      </w:pPr>
      <w:rPr>
        <w:rFonts w:ascii="Verdana" w:eastAsia="Verdana" w:hAnsi="Verdana" w:cs="Verdana"/>
        <w:sz w:val="22"/>
        <w:szCs w:val="22"/>
      </w:rPr>
    </w:lvl>
    <w:lvl w:ilvl="2">
      <w:numFmt w:val="bullet"/>
      <w:lvlText w:val="•"/>
      <w:lvlJc w:val="left"/>
      <w:pPr>
        <w:ind w:left="2588" w:hanging="359"/>
      </w:pPr>
    </w:lvl>
    <w:lvl w:ilvl="3">
      <w:numFmt w:val="bullet"/>
      <w:lvlText w:val="•"/>
      <w:lvlJc w:val="left"/>
      <w:pPr>
        <w:ind w:left="3442" w:hanging="359"/>
      </w:pPr>
    </w:lvl>
    <w:lvl w:ilvl="4">
      <w:numFmt w:val="bullet"/>
      <w:lvlText w:val="•"/>
      <w:lvlJc w:val="left"/>
      <w:pPr>
        <w:ind w:left="4296" w:hanging="358"/>
      </w:pPr>
    </w:lvl>
    <w:lvl w:ilvl="5">
      <w:numFmt w:val="bullet"/>
      <w:lvlText w:val="•"/>
      <w:lvlJc w:val="left"/>
      <w:pPr>
        <w:ind w:left="5150" w:hanging="359"/>
      </w:pPr>
    </w:lvl>
    <w:lvl w:ilvl="6">
      <w:numFmt w:val="bullet"/>
      <w:lvlText w:val="•"/>
      <w:lvlJc w:val="left"/>
      <w:pPr>
        <w:ind w:left="6004" w:hanging="359"/>
      </w:pPr>
    </w:lvl>
    <w:lvl w:ilvl="7">
      <w:numFmt w:val="bullet"/>
      <w:lvlText w:val="•"/>
      <w:lvlJc w:val="left"/>
      <w:pPr>
        <w:ind w:left="6858" w:hanging="359"/>
      </w:pPr>
    </w:lvl>
    <w:lvl w:ilvl="8">
      <w:numFmt w:val="bullet"/>
      <w:lvlText w:val="•"/>
      <w:lvlJc w:val="left"/>
      <w:pPr>
        <w:ind w:left="7712" w:hanging="358"/>
      </w:pPr>
    </w:lvl>
  </w:abstractNum>
  <w:abstractNum w:abstractNumId="5" w15:restartNumberingAfterBreak="0">
    <w:nsid w:val="6082262F"/>
    <w:multiLevelType w:val="multilevel"/>
    <w:tmpl w:val="382C3FAA"/>
    <w:lvl w:ilvl="0">
      <w:numFmt w:val="bullet"/>
      <w:lvlText w:val="●"/>
      <w:lvlJc w:val="left"/>
      <w:pPr>
        <w:ind w:left="887" w:hanging="360"/>
      </w:pPr>
      <w:rPr>
        <w:rFonts w:ascii="Noto Sans Symbols" w:eastAsia="Noto Sans Symbols" w:hAnsi="Noto Sans Symbols" w:cs="Noto Sans Symbols"/>
        <w:sz w:val="22"/>
        <w:szCs w:val="22"/>
      </w:rPr>
    </w:lvl>
    <w:lvl w:ilvl="1">
      <w:numFmt w:val="bullet"/>
      <w:lvlText w:val="•"/>
      <w:lvlJc w:val="left"/>
      <w:pPr>
        <w:ind w:left="1734" w:hanging="360"/>
      </w:pPr>
    </w:lvl>
    <w:lvl w:ilvl="2">
      <w:numFmt w:val="bullet"/>
      <w:lvlText w:val="•"/>
      <w:lvlJc w:val="left"/>
      <w:pPr>
        <w:ind w:left="2588" w:hanging="360"/>
      </w:pPr>
    </w:lvl>
    <w:lvl w:ilvl="3">
      <w:numFmt w:val="bullet"/>
      <w:lvlText w:val="•"/>
      <w:lvlJc w:val="left"/>
      <w:pPr>
        <w:ind w:left="3442" w:hanging="360"/>
      </w:pPr>
    </w:lvl>
    <w:lvl w:ilvl="4">
      <w:numFmt w:val="bullet"/>
      <w:lvlText w:val="•"/>
      <w:lvlJc w:val="left"/>
      <w:pPr>
        <w:ind w:left="4296" w:hanging="360"/>
      </w:pPr>
    </w:lvl>
    <w:lvl w:ilvl="5">
      <w:numFmt w:val="bullet"/>
      <w:lvlText w:val="•"/>
      <w:lvlJc w:val="left"/>
      <w:pPr>
        <w:ind w:left="5150" w:hanging="360"/>
      </w:pPr>
    </w:lvl>
    <w:lvl w:ilvl="6">
      <w:numFmt w:val="bullet"/>
      <w:lvlText w:val="•"/>
      <w:lvlJc w:val="left"/>
      <w:pPr>
        <w:ind w:left="6004" w:hanging="360"/>
      </w:pPr>
    </w:lvl>
    <w:lvl w:ilvl="7">
      <w:numFmt w:val="bullet"/>
      <w:lvlText w:val="•"/>
      <w:lvlJc w:val="left"/>
      <w:pPr>
        <w:ind w:left="6858" w:hanging="360"/>
      </w:pPr>
    </w:lvl>
    <w:lvl w:ilvl="8">
      <w:numFmt w:val="bullet"/>
      <w:lvlText w:val="•"/>
      <w:lvlJc w:val="left"/>
      <w:pPr>
        <w:ind w:left="7712" w:hanging="360"/>
      </w:pPr>
    </w:lvl>
  </w:abstractNum>
  <w:abstractNum w:abstractNumId="6" w15:restartNumberingAfterBreak="0">
    <w:nsid w:val="62663A58"/>
    <w:multiLevelType w:val="hybridMultilevel"/>
    <w:tmpl w:val="EDC68E9A"/>
    <w:lvl w:ilvl="0" w:tplc="4DB6D0EA">
      <w:start w:val="1"/>
      <w:numFmt w:val="decimal"/>
      <w:lvlText w:val="%1."/>
      <w:lvlJc w:val="left"/>
      <w:pPr>
        <w:ind w:left="1441" w:hanging="721"/>
      </w:pPr>
      <w:rPr>
        <w:rFonts w:ascii="Verdana" w:eastAsia="Verdana" w:hAnsi="Verdana" w:cs="Verdana" w:hint="default"/>
        <w:i w:val="0"/>
        <w:iCs/>
        <w:spacing w:val="-2"/>
        <w:w w:val="100"/>
        <w:sz w:val="20"/>
        <w:szCs w:val="20"/>
      </w:rPr>
    </w:lvl>
    <w:lvl w:ilvl="1" w:tplc="BA840E1A">
      <w:numFmt w:val="bullet"/>
      <w:lvlText w:val="o"/>
      <w:lvlJc w:val="left"/>
      <w:pPr>
        <w:ind w:left="1909" w:hanging="295"/>
      </w:pPr>
      <w:rPr>
        <w:rFonts w:ascii="Courier New" w:eastAsia="Courier New" w:hAnsi="Courier New" w:cs="Courier New" w:hint="default"/>
        <w:w w:val="99"/>
        <w:sz w:val="20"/>
        <w:szCs w:val="20"/>
      </w:rPr>
    </w:lvl>
    <w:lvl w:ilvl="2" w:tplc="64F0BAB2">
      <w:numFmt w:val="bullet"/>
      <w:lvlText w:val="•"/>
      <w:lvlJc w:val="left"/>
      <w:pPr>
        <w:ind w:left="2802" w:hanging="295"/>
      </w:pPr>
      <w:rPr>
        <w:rFonts w:hint="default"/>
      </w:rPr>
    </w:lvl>
    <w:lvl w:ilvl="3" w:tplc="B5EA443A">
      <w:numFmt w:val="bullet"/>
      <w:lvlText w:val="•"/>
      <w:lvlJc w:val="left"/>
      <w:pPr>
        <w:ind w:left="3704" w:hanging="295"/>
      </w:pPr>
      <w:rPr>
        <w:rFonts w:hint="default"/>
      </w:rPr>
    </w:lvl>
    <w:lvl w:ilvl="4" w:tplc="EC866694">
      <w:numFmt w:val="bullet"/>
      <w:lvlText w:val="•"/>
      <w:lvlJc w:val="left"/>
      <w:pPr>
        <w:ind w:left="4606" w:hanging="295"/>
      </w:pPr>
      <w:rPr>
        <w:rFonts w:hint="default"/>
      </w:rPr>
    </w:lvl>
    <w:lvl w:ilvl="5" w:tplc="D51AC76E">
      <w:numFmt w:val="bullet"/>
      <w:lvlText w:val="•"/>
      <w:lvlJc w:val="left"/>
      <w:pPr>
        <w:ind w:left="5508" w:hanging="295"/>
      </w:pPr>
      <w:rPr>
        <w:rFonts w:hint="default"/>
      </w:rPr>
    </w:lvl>
    <w:lvl w:ilvl="6" w:tplc="76B6AD8A">
      <w:numFmt w:val="bullet"/>
      <w:lvlText w:val="•"/>
      <w:lvlJc w:val="left"/>
      <w:pPr>
        <w:ind w:left="6411" w:hanging="295"/>
      </w:pPr>
      <w:rPr>
        <w:rFonts w:hint="default"/>
      </w:rPr>
    </w:lvl>
    <w:lvl w:ilvl="7" w:tplc="1E503140">
      <w:numFmt w:val="bullet"/>
      <w:lvlText w:val="•"/>
      <w:lvlJc w:val="left"/>
      <w:pPr>
        <w:ind w:left="7313" w:hanging="295"/>
      </w:pPr>
      <w:rPr>
        <w:rFonts w:hint="default"/>
      </w:rPr>
    </w:lvl>
    <w:lvl w:ilvl="8" w:tplc="C89E0E2E">
      <w:numFmt w:val="bullet"/>
      <w:lvlText w:val="•"/>
      <w:lvlJc w:val="left"/>
      <w:pPr>
        <w:ind w:left="8215" w:hanging="295"/>
      </w:pPr>
      <w:rPr>
        <w:rFonts w:hint="default"/>
      </w:rPr>
    </w:lvl>
  </w:abstractNum>
  <w:abstractNum w:abstractNumId="7" w15:restartNumberingAfterBreak="0">
    <w:nsid w:val="6FB9588F"/>
    <w:multiLevelType w:val="multilevel"/>
    <w:tmpl w:val="33360652"/>
    <w:lvl w:ilvl="0">
      <w:start w:val="1"/>
      <w:numFmt w:val="decimal"/>
      <w:lvlText w:val="%1."/>
      <w:lvlJc w:val="left"/>
      <w:pPr>
        <w:ind w:left="540" w:hanging="360"/>
      </w:pPr>
      <w:rPr>
        <w:color w:val="auto"/>
        <w:sz w:val="22"/>
        <w:szCs w:val="22"/>
      </w:rPr>
    </w:lvl>
    <w:lvl w:ilvl="1">
      <w:start w:val="1"/>
      <w:numFmt w:val="lowerLetter"/>
      <w:lvlText w:val="%2."/>
      <w:lvlJc w:val="left"/>
      <w:pPr>
        <w:ind w:left="560" w:hanging="360"/>
      </w:pPr>
    </w:lvl>
    <w:lvl w:ilvl="2">
      <w:numFmt w:val="bullet"/>
      <w:lvlText w:val="•"/>
      <w:lvlJc w:val="left"/>
      <w:pPr>
        <w:ind w:left="2540" w:hanging="360"/>
      </w:pPr>
    </w:lvl>
    <w:lvl w:ilvl="3">
      <w:numFmt w:val="bullet"/>
      <w:lvlText w:val="•"/>
      <w:lvlJc w:val="left"/>
      <w:pPr>
        <w:ind w:left="3400" w:hanging="360"/>
      </w:pPr>
    </w:lvl>
    <w:lvl w:ilvl="4">
      <w:numFmt w:val="bullet"/>
      <w:lvlText w:val="•"/>
      <w:lvlJc w:val="left"/>
      <w:pPr>
        <w:ind w:left="4260" w:hanging="360"/>
      </w:pPr>
    </w:lvl>
    <w:lvl w:ilvl="5">
      <w:numFmt w:val="bullet"/>
      <w:lvlText w:val="•"/>
      <w:lvlJc w:val="left"/>
      <w:pPr>
        <w:ind w:left="5120" w:hanging="360"/>
      </w:pPr>
    </w:lvl>
    <w:lvl w:ilvl="6">
      <w:numFmt w:val="bullet"/>
      <w:lvlText w:val="•"/>
      <w:lvlJc w:val="left"/>
      <w:pPr>
        <w:ind w:left="5980" w:hanging="360"/>
      </w:pPr>
    </w:lvl>
    <w:lvl w:ilvl="7">
      <w:numFmt w:val="bullet"/>
      <w:lvlText w:val="•"/>
      <w:lvlJc w:val="left"/>
      <w:pPr>
        <w:ind w:left="6840" w:hanging="360"/>
      </w:pPr>
    </w:lvl>
    <w:lvl w:ilvl="8">
      <w:numFmt w:val="bullet"/>
      <w:lvlText w:val="•"/>
      <w:lvlJc w:val="left"/>
      <w:pPr>
        <w:ind w:left="7700" w:hanging="360"/>
      </w:pPr>
    </w:lvl>
  </w:abstractNum>
  <w:num w:numId="1" w16cid:durableId="280652300">
    <w:abstractNumId w:val="1"/>
  </w:num>
  <w:num w:numId="2" w16cid:durableId="2141412869">
    <w:abstractNumId w:val="5"/>
  </w:num>
  <w:num w:numId="3" w16cid:durableId="1195381426">
    <w:abstractNumId w:val="4"/>
  </w:num>
  <w:num w:numId="4" w16cid:durableId="1232814243">
    <w:abstractNumId w:val="0"/>
  </w:num>
  <w:num w:numId="5" w16cid:durableId="2100366293">
    <w:abstractNumId w:val="3"/>
  </w:num>
  <w:num w:numId="6" w16cid:durableId="1954552665">
    <w:abstractNumId w:val="7"/>
  </w:num>
  <w:num w:numId="7" w16cid:durableId="383405072">
    <w:abstractNumId w:val="2"/>
  </w:num>
  <w:num w:numId="8" w16cid:durableId="19591402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SxMDY2MzQ0NjIyNjRR0lEKTi0uzszPAykwNKwFALhrzqstAAAA"/>
  </w:docVars>
  <w:rsids>
    <w:rsidRoot w:val="0034244C"/>
    <w:rsid w:val="00011BE9"/>
    <w:rsid w:val="000225B3"/>
    <w:rsid w:val="000478B6"/>
    <w:rsid w:val="000B475A"/>
    <w:rsid w:val="000E7879"/>
    <w:rsid w:val="001148CC"/>
    <w:rsid w:val="00146ACD"/>
    <w:rsid w:val="00154BBD"/>
    <w:rsid w:val="001F1090"/>
    <w:rsid w:val="0021630E"/>
    <w:rsid w:val="002A0DAD"/>
    <w:rsid w:val="002C77C0"/>
    <w:rsid w:val="0034244C"/>
    <w:rsid w:val="00376866"/>
    <w:rsid w:val="003A68F2"/>
    <w:rsid w:val="003A6FF4"/>
    <w:rsid w:val="003B0630"/>
    <w:rsid w:val="003D20A0"/>
    <w:rsid w:val="003F32F9"/>
    <w:rsid w:val="00400A82"/>
    <w:rsid w:val="004074BF"/>
    <w:rsid w:val="004263D0"/>
    <w:rsid w:val="00442864"/>
    <w:rsid w:val="00487453"/>
    <w:rsid w:val="00511781"/>
    <w:rsid w:val="0053541F"/>
    <w:rsid w:val="005508CA"/>
    <w:rsid w:val="0055361B"/>
    <w:rsid w:val="005F14E4"/>
    <w:rsid w:val="00670F51"/>
    <w:rsid w:val="00692EED"/>
    <w:rsid w:val="006A10F9"/>
    <w:rsid w:val="0079339D"/>
    <w:rsid w:val="007B53E9"/>
    <w:rsid w:val="007B6182"/>
    <w:rsid w:val="007C0349"/>
    <w:rsid w:val="00824B58"/>
    <w:rsid w:val="00826A25"/>
    <w:rsid w:val="00835995"/>
    <w:rsid w:val="008412DD"/>
    <w:rsid w:val="0085707C"/>
    <w:rsid w:val="008E7B5E"/>
    <w:rsid w:val="00975ABC"/>
    <w:rsid w:val="009D242D"/>
    <w:rsid w:val="00A21A47"/>
    <w:rsid w:val="00A4113D"/>
    <w:rsid w:val="00A42BAE"/>
    <w:rsid w:val="00A46775"/>
    <w:rsid w:val="00A601FD"/>
    <w:rsid w:val="00A77D1B"/>
    <w:rsid w:val="00A80F4E"/>
    <w:rsid w:val="00B044A6"/>
    <w:rsid w:val="00B67507"/>
    <w:rsid w:val="00B82AB4"/>
    <w:rsid w:val="00BA453C"/>
    <w:rsid w:val="00BC767C"/>
    <w:rsid w:val="00BD420C"/>
    <w:rsid w:val="00C5591B"/>
    <w:rsid w:val="00C633C6"/>
    <w:rsid w:val="00C65AB6"/>
    <w:rsid w:val="00C93C5C"/>
    <w:rsid w:val="00D406EB"/>
    <w:rsid w:val="00D86BF1"/>
    <w:rsid w:val="00E01653"/>
    <w:rsid w:val="00E01756"/>
    <w:rsid w:val="00E46B90"/>
    <w:rsid w:val="00E610D4"/>
    <w:rsid w:val="00E94788"/>
    <w:rsid w:val="00EC34A2"/>
    <w:rsid w:val="00F41BAD"/>
    <w:rsid w:val="00F5777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9866E"/>
  <w15:docId w15:val="{1EFF0160-77DF-4556-BB78-9447E3CBB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NZ" w:eastAsia="en-N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link w:val="Heading1Char"/>
    <w:uiPriority w:val="9"/>
    <w:qFormat/>
    <w:rsid w:val="006C5184"/>
    <w:pPr>
      <w:outlineLvl w:val="0"/>
    </w:pPr>
    <w:rPr>
      <w:u w:val="none"/>
    </w:rPr>
  </w:style>
  <w:style w:type="paragraph" w:styleId="Heading2">
    <w:name w:val="heading 2"/>
    <w:basedOn w:val="ListParagraph"/>
    <w:next w:val="Normal"/>
    <w:link w:val="Heading2Char"/>
    <w:uiPriority w:val="9"/>
    <w:unhideWhenUsed/>
    <w:qFormat/>
    <w:rsid w:val="009725E9"/>
    <w:pPr>
      <w:numPr>
        <w:numId w:val="7"/>
      </w:numPr>
      <w:tabs>
        <w:tab w:val="left" w:pos="479"/>
      </w:tabs>
      <w:spacing w:before="480" w:after="240"/>
      <w:ind w:left="478" w:hanging="312"/>
      <w:outlineLvl w:val="1"/>
    </w:pPr>
    <w:rPr>
      <w:b/>
      <w:bCs/>
      <w:i/>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ind w:left="2381" w:right="2393"/>
      <w:jc w:val="center"/>
    </w:pPr>
    <w:rPr>
      <w:b/>
      <w:bCs/>
      <w:sz w:val="24"/>
      <w:szCs w:val="24"/>
      <w:u w:val="single" w:color="000000"/>
    </w:rPr>
  </w:style>
  <w:style w:type="paragraph" w:styleId="BodyText">
    <w:name w:val="Body Text"/>
    <w:basedOn w:val="Normal"/>
    <w:link w:val="BodyTextChar"/>
    <w:uiPriority w:val="1"/>
    <w:qFormat/>
  </w:style>
  <w:style w:type="paragraph" w:styleId="ListParagraph">
    <w:name w:val="List Paragraph"/>
    <w:basedOn w:val="Normal"/>
    <w:link w:val="ListParagraphChar"/>
    <w:uiPriority w:val="1"/>
    <w:qFormat/>
    <w:pPr>
      <w:ind w:left="887"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254FE"/>
    <w:pPr>
      <w:tabs>
        <w:tab w:val="center" w:pos="4680"/>
        <w:tab w:val="right" w:pos="9360"/>
      </w:tabs>
    </w:pPr>
  </w:style>
  <w:style w:type="character" w:customStyle="1" w:styleId="HeaderChar">
    <w:name w:val="Header Char"/>
    <w:basedOn w:val="DefaultParagraphFont"/>
    <w:link w:val="Header"/>
    <w:uiPriority w:val="99"/>
    <w:rsid w:val="00D254FE"/>
    <w:rPr>
      <w:rFonts w:ascii="Verdana" w:eastAsia="Verdana" w:hAnsi="Verdana" w:cs="Verdana"/>
    </w:rPr>
  </w:style>
  <w:style w:type="paragraph" w:styleId="Footer">
    <w:name w:val="footer"/>
    <w:basedOn w:val="Normal"/>
    <w:link w:val="FooterChar"/>
    <w:uiPriority w:val="99"/>
    <w:unhideWhenUsed/>
    <w:rsid w:val="00D254FE"/>
    <w:pPr>
      <w:tabs>
        <w:tab w:val="center" w:pos="4680"/>
        <w:tab w:val="right" w:pos="9360"/>
      </w:tabs>
    </w:pPr>
  </w:style>
  <w:style w:type="character" w:customStyle="1" w:styleId="FooterChar">
    <w:name w:val="Footer Char"/>
    <w:basedOn w:val="DefaultParagraphFont"/>
    <w:link w:val="Footer"/>
    <w:uiPriority w:val="99"/>
    <w:rsid w:val="00D254FE"/>
    <w:rPr>
      <w:rFonts w:ascii="Verdana" w:eastAsia="Verdana" w:hAnsi="Verdana" w:cs="Verdana"/>
    </w:rPr>
  </w:style>
  <w:style w:type="character" w:customStyle="1" w:styleId="BodyTextChar">
    <w:name w:val="Body Text Char"/>
    <w:basedOn w:val="DefaultParagraphFont"/>
    <w:link w:val="BodyText"/>
    <w:uiPriority w:val="1"/>
    <w:rsid w:val="00A85B18"/>
    <w:rPr>
      <w:rFonts w:ascii="Verdana" w:eastAsia="Verdana" w:hAnsi="Verdana" w:cs="Verdana"/>
    </w:rPr>
  </w:style>
  <w:style w:type="paragraph" w:styleId="Revision">
    <w:name w:val="Revision"/>
    <w:hidden/>
    <w:uiPriority w:val="99"/>
    <w:semiHidden/>
    <w:rsid w:val="00707D0D"/>
    <w:pPr>
      <w:widowControl/>
    </w:pPr>
  </w:style>
  <w:style w:type="character" w:styleId="Hyperlink">
    <w:name w:val="Hyperlink"/>
    <w:basedOn w:val="DefaultParagraphFont"/>
    <w:uiPriority w:val="99"/>
    <w:unhideWhenUsed/>
    <w:rsid w:val="00076FEF"/>
    <w:rPr>
      <w:color w:val="0000FF" w:themeColor="hyperlink"/>
      <w:u w:val="single"/>
    </w:rPr>
  </w:style>
  <w:style w:type="character" w:styleId="UnresolvedMention">
    <w:name w:val="Unresolved Mention"/>
    <w:basedOn w:val="DefaultParagraphFont"/>
    <w:uiPriority w:val="99"/>
    <w:semiHidden/>
    <w:unhideWhenUsed/>
    <w:rsid w:val="00076FEF"/>
    <w:rPr>
      <w:color w:val="605E5C"/>
      <w:shd w:val="clear" w:color="auto" w:fill="E1DFDD"/>
    </w:rPr>
  </w:style>
  <w:style w:type="character" w:styleId="CommentReference">
    <w:name w:val="annotation reference"/>
    <w:basedOn w:val="DefaultParagraphFont"/>
    <w:uiPriority w:val="99"/>
    <w:semiHidden/>
    <w:unhideWhenUsed/>
    <w:rsid w:val="004B77EF"/>
    <w:rPr>
      <w:sz w:val="16"/>
      <w:szCs w:val="16"/>
    </w:rPr>
  </w:style>
  <w:style w:type="paragraph" w:styleId="CommentText">
    <w:name w:val="annotation text"/>
    <w:basedOn w:val="Normal"/>
    <w:link w:val="CommentTextChar"/>
    <w:uiPriority w:val="99"/>
    <w:unhideWhenUsed/>
    <w:rsid w:val="004B77EF"/>
    <w:rPr>
      <w:sz w:val="20"/>
      <w:szCs w:val="20"/>
    </w:rPr>
  </w:style>
  <w:style w:type="character" w:customStyle="1" w:styleId="CommentTextChar">
    <w:name w:val="Comment Text Char"/>
    <w:basedOn w:val="DefaultParagraphFont"/>
    <w:link w:val="CommentText"/>
    <w:uiPriority w:val="99"/>
    <w:rsid w:val="004B77EF"/>
    <w:rPr>
      <w:rFonts w:ascii="Verdana" w:eastAsia="Verdana" w:hAnsi="Verdana" w:cs="Verdana"/>
      <w:sz w:val="20"/>
      <w:szCs w:val="20"/>
      <w:lang w:val="en-NZ"/>
    </w:rPr>
  </w:style>
  <w:style w:type="paragraph" w:styleId="CommentSubject">
    <w:name w:val="annotation subject"/>
    <w:basedOn w:val="CommentText"/>
    <w:next w:val="CommentText"/>
    <w:link w:val="CommentSubjectChar"/>
    <w:uiPriority w:val="99"/>
    <w:semiHidden/>
    <w:unhideWhenUsed/>
    <w:rsid w:val="004B77EF"/>
    <w:rPr>
      <w:b/>
      <w:bCs/>
    </w:rPr>
  </w:style>
  <w:style w:type="character" w:customStyle="1" w:styleId="CommentSubjectChar">
    <w:name w:val="Comment Subject Char"/>
    <w:basedOn w:val="CommentTextChar"/>
    <w:link w:val="CommentSubject"/>
    <w:uiPriority w:val="99"/>
    <w:semiHidden/>
    <w:rsid w:val="004B77EF"/>
    <w:rPr>
      <w:rFonts w:ascii="Verdana" w:eastAsia="Verdana" w:hAnsi="Verdana" w:cs="Verdana"/>
      <w:b/>
      <w:bCs/>
      <w:sz w:val="20"/>
      <w:szCs w:val="20"/>
      <w:lang w:val="en-NZ"/>
    </w:rPr>
  </w:style>
  <w:style w:type="character" w:customStyle="1" w:styleId="ListParagraphChar">
    <w:name w:val="List Paragraph Char"/>
    <w:basedOn w:val="DefaultParagraphFont"/>
    <w:link w:val="ListParagraph"/>
    <w:uiPriority w:val="34"/>
    <w:rsid w:val="007A0101"/>
    <w:rPr>
      <w:rFonts w:ascii="Verdana" w:eastAsia="Verdana" w:hAnsi="Verdana" w:cs="Verdana"/>
      <w:lang w:val="en-NZ"/>
    </w:rPr>
  </w:style>
  <w:style w:type="paragraph" w:styleId="FootnoteText">
    <w:name w:val="footnote text"/>
    <w:basedOn w:val="Normal"/>
    <w:link w:val="FootnoteTextChar"/>
    <w:uiPriority w:val="99"/>
    <w:semiHidden/>
    <w:unhideWhenUsed/>
    <w:rsid w:val="007A0101"/>
    <w:pPr>
      <w:widowControl/>
      <w:tabs>
        <w:tab w:val="left" w:pos="2220"/>
        <w:tab w:val="left" w:pos="3911"/>
        <w:tab w:val="left" w:pos="5466"/>
        <w:tab w:val="left" w:pos="6518"/>
        <w:tab w:val="left" w:pos="7186"/>
        <w:tab w:val="left" w:pos="7666"/>
        <w:tab w:val="left" w:pos="7924"/>
        <w:tab w:val="left" w:pos="8820"/>
        <w:tab w:val="left" w:pos="9078"/>
      </w:tabs>
      <w:ind w:right="822"/>
      <w:jc w:val="both"/>
    </w:pPr>
    <w:rPr>
      <w:rFonts w:eastAsiaTheme="minorHAnsi"/>
      <w:color w:val="000000"/>
      <w:spacing w:val="-3"/>
      <w:sz w:val="20"/>
      <w:szCs w:val="20"/>
      <w:lang w:val="en-US"/>
    </w:rPr>
  </w:style>
  <w:style w:type="character" w:customStyle="1" w:styleId="FootnoteTextChar">
    <w:name w:val="Footnote Text Char"/>
    <w:basedOn w:val="DefaultParagraphFont"/>
    <w:link w:val="FootnoteText"/>
    <w:uiPriority w:val="99"/>
    <w:semiHidden/>
    <w:rsid w:val="007A0101"/>
    <w:rPr>
      <w:rFonts w:ascii="Verdana" w:hAnsi="Verdana" w:cs="Verdana"/>
      <w:color w:val="000000"/>
      <w:spacing w:val="-3"/>
      <w:sz w:val="20"/>
      <w:szCs w:val="20"/>
    </w:rPr>
  </w:style>
  <w:style w:type="character" w:styleId="FootnoteReference">
    <w:name w:val="footnote reference"/>
    <w:basedOn w:val="DefaultParagraphFont"/>
    <w:uiPriority w:val="99"/>
    <w:semiHidden/>
    <w:unhideWhenUsed/>
    <w:rsid w:val="007A0101"/>
    <w:rPr>
      <w:vertAlign w:val="superscript"/>
    </w:rPr>
  </w:style>
  <w:style w:type="character" w:customStyle="1" w:styleId="Heading2Char">
    <w:name w:val="Heading 2 Char"/>
    <w:basedOn w:val="DefaultParagraphFont"/>
    <w:link w:val="Heading2"/>
    <w:uiPriority w:val="9"/>
    <w:rsid w:val="009725E9"/>
    <w:rPr>
      <w:rFonts w:ascii="Verdana" w:eastAsia="Verdana" w:hAnsi="Verdana" w:cs="Verdana"/>
      <w:b/>
      <w:bCs/>
      <w:i/>
      <w:lang w:val="en-NZ"/>
    </w:rPr>
  </w:style>
  <w:style w:type="character" w:customStyle="1" w:styleId="Heading1Char">
    <w:name w:val="Heading 1 Char"/>
    <w:basedOn w:val="DefaultParagraphFont"/>
    <w:link w:val="Heading1"/>
    <w:uiPriority w:val="9"/>
    <w:rsid w:val="006C5184"/>
    <w:rPr>
      <w:rFonts w:ascii="Verdana" w:eastAsia="Verdana" w:hAnsi="Verdana" w:cs="Verdana"/>
      <w:b/>
      <w:bCs/>
      <w:sz w:val="24"/>
      <w:szCs w:val="24"/>
      <w:u w:color="000000"/>
      <w:lang w:val="en-NZ"/>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XnUa3LARalZ+No5SfxiJZxDTrQ==">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1213</Words>
  <Characters>6625</Characters>
  <Application>Microsoft Office Word</Application>
  <DocSecurity>0</DocSecurity>
  <Lines>147</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dc:creator>
  <cp:lastModifiedBy>Phuong Nguyen</cp:lastModifiedBy>
  <cp:revision>2</cp:revision>
  <dcterms:created xsi:type="dcterms:W3CDTF">2026-03-08T04:04:00Z</dcterms:created>
  <dcterms:modified xsi:type="dcterms:W3CDTF">2026-03-08T04:04:00Z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2019-09-27T00:00:00Z</vt:filetime>
  </property>
  <property fmtid="{D5CDD505-2E9C-101B-9397-08002B2CF9AE}" pid="3" name="Creator">
    <vt:lpwstr>Word</vt:lpwstr>
  </property>
  <property fmtid="{D5CDD505-2E9C-101B-9397-08002B2CF9AE}" pid="4" name="LastSaved">
    <vt:filetime>2020-09-09T00:00:00Z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b83ed85d60ce6665d74da42fdf8f430de980066c7956c5c71f9bb09a2d36a767</vt:lpwstr>
  </property>
  <property fmtid="{D5CDD505-2E9C-101B-9397-08002B2CF9AE}" pid="26" name="MSIP_Label_bd9e4d68-54d0-40a5-8c9a-85a36c87352c_Enabled">
    <vt:lpwstr>true</vt:lpwstr>
  </property>
  <property fmtid="{D5CDD505-2E9C-101B-9397-08002B2CF9AE}" pid="27" name="MSIP_Label_bd9e4d68-54d0-40a5-8c9a-85a36c87352c_SetDate">
    <vt:lpwstr>2024-03-26T03:48:12Z</vt:lpwstr>
  </property>
  <property fmtid="{D5CDD505-2E9C-101B-9397-08002B2CF9AE}" pid="28" name="MSIP_Label_bd9e4d68-54d0-40a5-8c9a-85a36c87352c_Method">
    <vt:lpwstr>Standard</vt:lpwstr>
  </property>
  <property fmtid="{D5CDD505-2E9C-101B-9397-08002B2CF9AE}" pid="29" name="MSIP_Label_bd9e4d68-54d0-40a5-8c9a-85a36c87352c_Name">
    <vt:lpwstr>Unclassified</vt:lpwstr>
  </property>
  <property fmtid="{D5CDD505-2E9C-101B-9397-08002B2CF9AE}" pid="30" name="MSIP_Label_bd9e4d68-54d0-40a5-8c9a-85a36c87352c_SiteId">
    <vt:lpwstr>388728e1-bbd0-4378-98dc-f8682e644300</vt:lpwstr>
  </property>
  <property fmtid="{D5CDD505-2E9C-101B-9397-08002B2CF9AE}" pid="31" name="MSIP_Label_bd9e4d68-54d0-40a5-8c9a-85a36c87352c_ActionId">
    <vt:lpwstr>64472e9d-e21b-4a4e-b041-e3563d12536a</vt:lpwstr>
  </property>
  <property fmtid="{D5CDD505-2E9C-101B-9397-08002B2CF9AE}" pid="32" name="MSIP_Label_bd9e4d68-54d0-40a5-8c9a-85a36c87352c_ContentBits">
    <vt:lpwstr>0</vt:lpwstr>
  </property>
</Properties>
</file>