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C92AD" w14:textId="66402FE6" w:rsidR="0057308A" w:rsidRPr="00894068" w:rsidRDefault="0057308A">
      <w:pPr>
        <w:pStyle w:val="BodyText"/>
        <w:spacing w:before="8"/>
        <w:rPr>
          <w:rFonts w:ascii="Times New Roman"/>
          <w:sz w:val="5"/>
        </w:rPr>
      </w:pPr>
    </w:p>
    <w:p w14:paraId="29FC92AE" w14:textId="2FE269CF" w:rsidR="0057308A" w:rsidRPr="00894068" w:rsidRDefault="0057308A">
      <w:pPr>
        <w:pStyle w:val="BodyText"/>
        <w:spacing w:line="20" w:lineRule="exact"/>
        <w:ind w:left="138"/>
        <w:rPr>
          <w:rFonts w:ascii="Times New Roman"/>
          <w:sz w:val="2"/>
        </w:rPr>
      </w:pPr>
    </w:p>
    <w:p w14:paraId="29FC92AF" w14:textId="77777777" w:rsidR="0057308A" w:rsidRPr="00894068" w:rsidRDefault="0057308A">
      <w:pPr>
        <w:pStyle w:val="BodyText"/>
        <w:spacing w:before="8"/>
        <w:rPr>
          <w:rFonts w:ascii="Times New Roman"/>
          <w:sz w:val="8"/>
        </w:rPr>
      </w:pPr>
    </w:p>
    <w:p w14:paraId="29FC92B0" w14:textId="77777777" w:rsidR="0057308A" w:rsidRPr="00894068" w:rsidRDefault="009A195E">
      <w:pPr>
        <w:spacing w:before="123" w:line="216" w:lineRule="auto"/>
        <w:ind w:left="2381" w:right="2396"/>
        <w:jc w:val="center"/>
        <w:rPr>
          <w:b/>
        </w:rPr>
      </w:pPr>
      <w:r w:rsidRPr="00894068">
        <w:rPr>
          <w:b/>
          <w:spacing w:val="-4"/>
        </w:rPr>
        <w:t xml:space="preserve">New </w:t>
      </w:r>
      <w:r w:rsidRPr="00894068">
        <w:rPr>
          <w:b/>
          <w:spacing w:val="-5"/>
        </w:rPr>
        <w:t xml:space="preserve">Zealand Foreign Affairs </w:t>
      </w:r>
      <w:r w:rsidRPr="00894068">
        <w:rPr>
          <w:b/>
          <w:spacing w:val="-4"/>
        </w:rPr>
        <w:t xml:space="preserve">and </w:t>
      </w:r>
      <w:r w:rsidRPr="00894068">
        <w:rPr>
          <w:b/>
          <w:spacing w:val="-5"/>
        </w:rPr>
        <w:t xml:space="preserve">Trade </w:t>
      </w:r>
      <w:r w:rsidRPr="00894068">
        <w:rPr>
          <w:b/>
        </w:rPr>
        <w:t>Manatū Aorere</w:t>
      </w:r>
    </w:p>
    <w:p w14:paraId="29FC92B1" w14:textId="21BB86D8" w:rsidR="0057308A" w:rsidRPr="00894068" w:rsidRDefault="009A195E">
      <w:pPr>
        <w:spacing w:before="217"/>
        <w:ind w:left="1680" w:right="1691"/>
        <w:jc w:val="center"/>
        <w:rPr>
          <w:b/>
        </w:rPr>
      </w:pPr>
      <w:r w:rsidRPr="00894068">
        <w:rPr>
          <w:b/>
        </w:rPr>
        <w:t xml:space="preserve">Postgraduate Development </w:t>
      </w:r>
      <w:r w:rsidR="00130AD2">
        <w:rPr>
          <w:b/>
        </w:rPr>
        <w:t xml:space="preserve">Field </w:t>
      </w:r>
      <w:r w:rsidRPr="00894068">
        <w:rPr>
          <w:b/>
        </w:rPr>
        <w:t>Research</w:t>
      </w:r>
      <w:r w:rsidR="00C5184E" w:rsidRPr="00894068">
        <w:rPr>
          <w:b/>
        </w:rPr>
        <w:t xml:space="preserve"> Awards </w:t>
      </w:r>
    </w:p>
    <w:p w14:paraId="29FC92B2" w14:textId="77777777" w:rsidR="0057308A" w:rsidRPr="00894068" w:rsidRDefault="0057308A">
      <w:pPr>
        <w:pStyle w:val="BodyText"/>
        <w:spacing w:before="7"/>
        <w:rPr>
          <w:b/>
        </w:rPr>
      </w:pPr>
    </w:p>
    <w:p w14:paraId="29FC92B3" w14:textId="77777777" w:rsidR="0057308A" w:rsidRPr="00894068" w:rsidRDefault="009A195E">
      <w:pPr>
        <w:pStyle w:val="Title"/>
        <w:rPr>
          <w:u w:val="none"/>
        </w:rPr>
      </w:pPr>
      <w:r w:rsidRPr="00894068">
        <w:rPr>
          <w:u w:val="thick"/>
        </w:rPr>
        <w:t>Award Regulations</w:t>
      </w:r>
    </w:p>
    <w:p w14:paraId="29FC92B4" w14:textId="77777777" w:rsidR="0057308A" w:rsidRPr="00894068" w:rsidRDefault="0057308A">
      <w:pPr>
        <w:pStyle w:val="BodyText"/>
        <w:spacing w:before="5"/>
        <w:rPr>
          <w:b/>
        </w:rPr>
      </w:pPr>
    </w:p>
    <w:p w14:paraId="29FC92B6" w14:textId="663BE953" w:rsidR="0057308A" w:rsidRPr="00894068" w:rsidRDefault="009A195E" w:rsidP="00183A32">
      <w:pPr>
        <w:pStyle w:val="BodyText"/>
        <w:ind w:left="167" w:right="171"/>
        <w:jc w:val="both"/>
      </w:pPr>
      <w:r w:rsidRPr="00894068">
        <w:t>The Ministry of Foreign Affairs and Trade (MFAT), is making available Postgraduate Development Research Awards (the Awards) to assist Master’</w:t>
      </w:r>
      <w:r w:rsidR="008D7ABB">
        <w:t>s</w:t>
      </w:r>
      <w:r w:rsidRPr="00894068">
        <w:t xml:space="preserve"> and Doctoral students </w:t>
      </w:r>
      <w:r w:rsidR="008D7ABB">
        <w:t>in meeting</w:t>
      </w:r>
      <w:r w:rsidR="008D7ABB" w:rsidRPr="00894068">
        <w:t xml:space="preserve"> </w:t>
      </w:r>
      <w:r w:rsidRPr="00894068">
        <w:t>a proportion of their expenses in carrying out research</w:t>
      </w:r>
      <w:r w:rsidR="008D7ABB">
        <w:t xml:space="preserve"> </w:t>
      </w:r>
      <w:r w:rsidRPr="00894068">
        <w:t>on development issues.</w:t>
      </w:r>
    </w:p>
    <w:p w14:paraId="29FC92B7" w14:textId="77777777" w:rsidR="0057308A" w:rsidRPr="00894068" w:rsidRDefault="0057308A">
      <w:pPr>
        <w:pStyle w:val="BodyText"/>
      </w:pPr>
    </w:p>
    <w:p w14:paraId="29FC92B8" w14:textId="77777777" w:rsidR="0057308A" w:rsidRPr="00894068" w:rsidRDefault="009A195E" w:rsidP="00F2388D">
      <w:pPr>
        <w:pStyle w:val="ListParagraph"/>
        <w:numPr>
          <w:ilvl w:val="0"/>
          <w:numId w:val="7"/>
        </w:numPr>
        <w:tabs>
          <w:tab w:val="left" w:pos="479"/>
        </w:tabs>
        <w:spacing w:before="240"/>
        <w:ind w:left="478" w:hanging="312"/>
        <w:jc w:val="left"/>
        <w:rPr>
          <w:b/>
          <w:bCs/>
          <w:i/>
        </w:rPr>
      </w:pPr>
      <w:r w:rsidRPr="00894068">
        <w:rPr>
          <w:b/>
          <w:bCs/>
          <w:i/>
        </w:rPr>
        <w:t>Goal</w:t>
      </w:r>
    </w:p>
    <w:p w14:paraId="29FC92B9" w14:textId="7465E65F" w:rsidR="0057308A" w:rsidRPr="00894068" w:rsidRDefault="009A195E" w:rsidP="00F2388D">
      <w:pPr>
        <w:pStyle w:val="BodyText"/>
        <w:ind w:left="167" w:right="172"/>
        <w:jc w:val="both"/>
      </w:pPr>
      <w:bookmarkStart w:id="0" w:name="_Hlk148278971"/>
      <w:r w:rsidRPr="00894068">
        <w:t xml:space="preserve">The goal of the Awards is to support research by eligible students studying at New Zealand universities on development issues of relevance to </w:t>
      </w:r>
      <w:r w:rsidRPr="00894068">
        <w:rPr>
          <w:spacing w:val="-2"/>
        </w:rPr>
        <w:t xml:space="preserve">New </w:t>
      </w:r>
      <w:r w:rsidRPr="00894068">
        <w:t>Zealand’s development cooperation efforts, and to foster capacity (development field knowledge and research skills</w:t>
      </w:r>
      <w:r w:rsidR="00BE282E">
        <w:t>)</w:t>
      </w:r>
      <w:r w:rsidRPr="00894068">
        <w:t xml:space="preserve"> of future New Zealand development</w:t>
      </w:r>
      <w:r w:rsidRPr="00894068">
        <w:rPr>
          <w:spacing w:val="-3"/>
        </w:rPr>
        <w:t xml:space="preserve"> </w:t>
      </w:r>
      <w:r w:rsidRPr="00894068">
        <w:t>professionals.</w:t>
      </w:r>
    </w:p>
    <w:bookmarkEnd w:id="0"/>
    <w:p w14:paraId="29FC92BA" w14:textId="77777777" w:rsidR="0057308A" w:rsidRPr="00894068" w:rsidRDefault="0057308A">
      <w:pPr>
        <w:pStyle w:val="BodyText"/>
        <w:rPr>
          <w:sz w:val="26"/>
        </w:rPr>
      </w:pPr>
    </w:p>
    <w:p w14:paraId="29FC92BB" w14:textId="77777777" w:rsidR="0057308A" w:rsidRPr="00894068" w:rsidRDefault="009A195E" w:rsidP="00F2388D">
      <w:pPr>
        <w:pStyle w:val="ListParagraph"/>
        <w:numPr>
          <w:ilvl w:val="0"/>
          <w:numId w:val="7"/>
        </w:numPr>
        <w:tabs>
          <w:tab w:val="left" w:pos="552"/>
        </w:tabs>
        <w:spacing w:before="240"/>
        <w:ind w:left="551" w:hanging="308"/>
        <w:jc w:val="left"/>
        <w:rPr>
          <w:b/>
          <w:bCs/>
          <w:i/>
        </w:rPr>
      </w:pPr>
      <w:r w:rsidRPr="00894068">
        <w:rPr>
          <w:b/>
          <w:bCs/>
          <w:i/>
        </w:rPr>
        <w:t>Objectives</w:t>
      </w:r>
    </w:p>
    <w:p w14:paraId="29FC92BC" w14:textId="7E7C8C92" w:rsidR="0057308A" w:rsidRPr="00894068" w:rsidRDefault="009A195E">
      <w:pPr>
        <w:pStyle w:val="ListParagraph"/>
        <w:numPr>
          <w:ilvl w:val="1"/>
          <w:numId w:val="7"/>
        </w:numPr>
        <w:tabs>
          <w:tab w:val="left" w:pos="883"/>
        </w:tabs>
        <w:spacing w:before="125"/>
        <w:ind w:right="176"/>
      </w:pPr>
      <w:r w:rsidRPr="00894068">
        <w:rPr>
          <w:spacing w:val="-3"/>
        </w:rPr>
        <w:t xml:space="preserve">Assist postgraduate students </w:t>
      </w:r>
      <w:r w:rsidRPr="00894068">
        <w:t>studying at New Zealand universities to conduct research on development</w:t>
      </w:r>
      <w:r w:rsidRPr="00894068">
        <w:rPr>
          <w:spacing w:val="-6"/>
        </w:rPr>
        <w:t xml:space="preserve"> </w:t>
      </w:r>
      <w:r w:rsidRPr="00894068">
        <w:t>issues</w:t>
      </w:r>
      <w:r w:rsidR="000E4EA0">
        <w:rPr>
          <w:rStyle w:val="FootnoteReference"/>
        </w:rPr>
        <w:footnoteReference w:id="1"/>
      </w:r>
      <w:r w:rsidRPr="00894068">
        <w:t>.</w:t>
      </w:r>
    </w:p>
    <w:p w14:paraId="29FC92BD" w14:textId="4673C2A6" w:rsidR="0057308A" w:rsidRPr="00894068" w:rsidRDefault="009A195E">
      <w:pPr>
        <w:pStyle w:val="ListParagraph"/>
        <w:numPr>
          <w:ilvl w:val="1"/>
          <w:numId w:val="7"/>
        </w:numPr>
        <w:tabs>
          <w:tab w:val="left" w:pos="883"/>
        </w:tabs>
        <w:spacing w:before="61"/>
        <w:ind w:right="259"/>
      </w:pPr>
      <w:r w:rsidRPr="00894068">
        <w:rPr>
          <w:spacing w:val="-3"/>
        </w:rPr>
        <w:t>Foster</w:t>
      </w:r>
      <w:r w:rsidRPr="00894068">
        <w:rPr>
          <w:spacing w:val="-20"/>
        </w:rPr>
        <w:t xml:space="preserve"> </w:t>
      </w:r>
      <w:r w:rsidRPr="00894068">
        <w:rPr>
          <w:spacing w:val="-3"/>
        </w:rPr>
        <w:t>body</w:t>
      </w:r>
      <w:r w:rsidRPr="00894068">
        <w:rPr>
          <w:spacing w:val="-22"/>
        </w:rPr>
        <w:t xml:space="preserve"> </w:t>
      </w:r>
      <w:r w:rsidRPr="00894068">
        <w:t>of</w:t>
      </w:r>
      <w:r w:rsidRPr="00894068">
        <w:rPr>
          <w:spacing w:val="-22"/>
        </w:rPr>
        <w:t xml:space="preserve"> </w:t>
      </w:r>
      <w:r w:rsidRPr="00894068">
        <w:rPr>
          <w:spacing w:val="-3"/>
        </w:rPr>
        <w:t>knowledge</w:t>
      </w:r>
      <w:r w:rsidRPr="00894068">
        <w:rPr>
          <w:spacing w:val="-28"/>
        </w:rPr>
        <w:t xml:space="preserve"> </w:t>
      </w:r>
      <w:r w:rsidRPr="00894068">
        <w:t>and</w:t>
      </w:r>
      <w:r w:rsidRPr="00894068">
        <w:rPr>
          <w:spacing w:val="-21"/>
        </w:rPr>
        <w:t xml:space="preserve"> </w:t>
      </w:r>
      <w:r w:rsidR="00060F9E">
        <w:rPr>
          <w:spacing w:val="-21"/>
        </w:rPr>
        <w:t xml:space="preserve">a </w:t>
      </w:r>
      <w:r w:rsidRPr="00894068">
        <w:t>future</w:t>
      </w:r>
      <w:r w:rsidRPr="00894068">
        <w:rPr>
          <w:spacing w:val="-23"/>
        </w:rPr>
        <w:t xml:space="preserve"> </w:t>
      </w:r>
      <w:r w:rsidRPr="00894068">
        <w:t>pool</w:t>
      </w:r>
      <w:r w:rsidRPr="00894068">
        <w:rPr>
          <w:spacing w:val="-19"/>
        </w:rPr>
        <w:t xml:space="preserve"> </w:t>
      </w:r>
      <w:r w:rsidRPr="00894068">
        <w:t>of</w:t>
      </w:r>
      <w:r w:rsidRPr="00894068">
        <w:rPr>
          <w:spacing w:val="-27"/>
        </w:rPr>
        <w:t xml:space="preserve"> </w:t>
      </w:r>
      <w:r w:rsidRPr="00894068">
        <w:t>New</w:t>
      </w:r>
      <w:r w:rsidRPr="00894068">
        <w:rPr>
          <w:spacing w:val="-19"/>
        </w:rPr>
        <w:t xml:space="preserve"> </w:t>
      </w:r>
      <w:r w:rsidRPr="00894068">
        <w:t>Zealand</w:t>
      </w:r>
      <w:r w:rsidRPr="00894068">
        <w:rPr>
          <w:spacing w:val="-21"/>
        </w:rPr>
        <w:t xml:space="preserve"> </w:t>
      </w:r>
      <w:r w:rsidRPr="00894068">
        <w:t>expertise</w:t>
      </w:r>
      <w:r w:rsidRPr="00894068">
        <w:rPr>
          <w:spacing w:val="-23"/>
        </w:rPr>
        <w:t xml:space="preserve"> </w:t>
      </w:r>
      <w:r w:rsidRPr="00894068">
        <w:t>on</w:t>
      </w:r>
      <w:r w:rsidRPr="00894068">
        <w:rPr>
          <w:spacing w:val="-22"/>
        </w:rPr>
        <w:t xml:space="preserve"> </w:t>
      </w:r>
      <w:r w:rsidRPr="00894068">
        <w:rPr>
          <w:spacing w:val="-2"/>
        </w:rPr>
        <w:t xml:space="preserve">topics </w:t>
      </w:r>
      <w:r w:rsidRPr="00894068">
        <w:t>of interest to countries and sectors in which New Zealand delivers</w:t>
      </w:r>
      <w:r w:rsidRPr="00894068">
        <w:rPr>
          <w:spacing w:val="-2"/>
        </w:rPr>
        <w:t xml:space="preserve"> </w:t>
      </w:r>
      <w:r w:rsidRPr="00894068">
        <w:t>aid.</w:t>
      </w:r>
    </w:p>
    <w:p w14:paraId="29FC92BE" w14:textId="48416EC4" w:rsidR="0057308A" w:rsidRPr="00894068" w:rsidRDefault="00F822B1">
      <w:pPr>
        <w:pStyle w:val="ListParagraph"/>
        <w:numPr>
          <w:ilvl w:val="1"/>
          <w:numId w:val="7"/>
        </w:numPr>
        <w:tabs>
          <w:tab w:val="left" w:pos="883"/>
        </w:tabs>
        <w:spacing w:before="60"/>
        <w:ind w:right="172"/>
      </w:pPr>
      <w:r w:rsidRPr="00894068">
        <w:t xml:space="preserve">Build </w:t>
      </w:r>
      <w:r w:rsidR="00245B78" w:rsidRPr="00894068">
        <w:t>student capacity for</w:t>
      </w:r>
      <w:r w:rsidR="009A195E" w:rsidRPr="00894068">
        <w:t xml:space="preserve"> conducting development research, </w:t>
      </w:r>
      <w:r w:rsidR="009A195E" w:rsidRPr="00894068">
        <w:rPr>
          <w:spacing w:val="-3"/>
        </w:rPr>
        <w:t xml:space="preserve">applying </w:t>
      </w:r>
      <w:r w:rsidR="009A195E" w:rsidRPr="00894068">
        <w:t xml:space="preserve">practical development field knowledge, and delivering targeted research products to inform </w:t>
      </w:r>
      <w:r w:rsidR="009A195E" w:rsidRPr="00894068">
        <w:rPr>
          <w:spacing w:val="-4"/>
        </w:rPr>
        <w:t xml:space="preserve">policy </w:t>
      </w:r>
      <w:r w:rsidR="009A195E" w:rsidRPr="00894068">
        <w:t>thinking and development</w:t>
      </w:r>
      <w:r w:rsidR="009A195E" w:rsidRPr="00894068">
        <w:rPr>
          <w:spacing w:val="25"/>
        </w:rPr>
        <w:t xml:space="preserve"> </w:t>
      </w:r>
      <w:r w:rsidR="009A195E" w:rsidRPr="00894068">
        <w:t>practice.</w:t>
      </w:r>
    </w:p>
    <w:p w14:paraId="29FC92BF" w14:textId="77777777" w:rsidR="0057308A" w:rsidRPr="00894068" w:rsidRDefault="009A195E">
      <w:pPr>
        <w:pStyle w:val="ListParagraph"/>
        <w:numPr>
          <w:ilvl w:val="1"/>
          <w:numId w:val="7"/>
        </w:numPr>
        <w:tabs>
          <w:tab w:val="left" w:pos="883"/>
        </w:tabs>
        <w:spacing w:before="64"/>
        <w:ind w:right="117"/>
      </w:pPr>
      <w:r w:rsidRPr="00894068">
        <w:t>Generate critical analysis and research findings of relevance to the Ministry of Foreign Affairs, developing country partners and</w:t>
      </w:r>
      <w:r w:rsidRPr="00894068">
        <w:rPr>
          <w:spacing w:val="17"/>
        </w:rPr>
        <w:t xml:space="preserve"> </w:t>
      </w:r>
      <w:r w:rsidRPr="00894068">
        <w:t>other</w:t>
      </w:r>
    </w:p>
    <w:p w14:paraId="29FC92C0" w14:textId="77777777" w:rsidR="0057308A" w:rsidRPr="00894068" w:rsidRDefault="009A195E">
      <w:pPr>
        <w:pStyle w:val="BodyText"/>
        <w:spacing w:line="265" w:lineRule="exact"/>
        <w:ind w:left="882"/>
      </w:pPr>
      <w:r w:rsidRPr="00894068">
        <w:t>development organisations.</w:t>
      </w:r>
    </w:p>
    <w:p w14:paraId="29FC92C2" w14:textId="77777777" w:rsidR="0057308A" w:rsidRPr="00894068" w:rsidRDefault="0057308A" w:rsidP="00F2388D">
      <w:pPr>
        <w:pStyle w:val="BodyText"/>
      </w:pPr>
    </w:p>
    <w:p w14:paraId="29FC92C3" w14:textId="77777777" w:rsidR="0057308A" w:rsidRPr="00894068" w:rsidRDefault="009A195E" w:rsidP="00F2388D">
      <w:pPr>
        <w:pStyle w:val="ListParagraph"/>
        <w:numPr>
          <w:ilvl w:val="0"/>
          <w:numId w:val="7"/>
        </w:numPr>
        <w:tabs>
          <w:tab w:val="left" w:pos="479"/>
        </w:tabs>
        <w:spacing w:before="240"/>
        <w:ind w:left="478" w:hanging="312"/>
        <w:jc w:val="left"/>
        <w:rPr>
          <w:b/>
          <w:bCs/>
          <w:i/>
        </w:rPr>
      </w:pPr>
      <w:r w:rsidRPr="00894068">
        <w:rPr>
          <w:b/>
          <w:bCs/>
          <w:i/>
        </w:rPr>
        <w:t>Eligibility</w:t>
      </w:r>
    </w:p>
    <w:p w14:paraId="29FC92C5" w14:textId="06239364" w:rsidR="0057308A" w:rsidRPr="00894068" w:rsidRDefault="009A195E">
      <w:pPr>
        <w:pStyle w:val="BodyText"/>
        <w:ind w:left="167"/>
        <w:jc w:val="both"/>
      </w:pPr>
      <w:r w:rsidRPr="00894068">
        <w:t>To be eligible to apply for an award</w:t>
      </w:r>
      <w:r w:rsidR="00F822B1">
        <w:t>,</w:t>
      </w:r>
      <w:r w:rsidRPr="00894068">
        <w:t xml:space="preserve"> applicants must:</w:t>
      </w:r>
    </w:p>
    <w:p w14:paraId="29FC92C6" w14:textId="77777777" w:rsidR="0057308A" w:rsidRPr="00894068" w:rsidRDefault="0057308A">
      <w:pPr>
        <w:pStyle w:val="BodyText"/>
        <w:spacing w:before="6"/>
        <w:rPr>
          <w:sz w:val="26"/>
        </w:rPr>
      </w:pPr>
    </w:p>
    <w:p w14:paraId="5AC3A117" w14:textId="17830987" w:rsidR="00DE555D" w:rsidRDefault="00DE555D" w:rsidP="00DE555D">
      <w:pPr>
        <w:pStyle w:val="ListParagraph"/>
        <w:numPr>
          <w:ilvl w:val="0"/>
          <w:numId w:val="6"/>
        </w:numPr>
        <w:tabs>
          <w:tab w:val="left" w:pos="887"/>
          <w:tab w:val="left" w:pos="888"/>
        </w:tabs>
        <w:spacing w:line="235" w:lineRule="auto"/>
        <w:ind w:right="176"/>
      </w:pPr>
      <w:r w:rsidRPr="00DE555D">
        <w:t>already be enrolled in a postgraduate programme and plan to undertake the field research as part of a New Zealand Master’s degree or Doctorate programme; and</w:t>
      </w:r>
    </w:p>
    <w:p w14:paraId="07013638" w14:textId="77777777" w:rsidR="00DE555D" w:rsidRPr="00DE555D" w:rsidRDefault="00DE555D" w:rsidP="00DE555D">
      <w:pPr>
        <w:pStyle w:val="ListParagraph"/>
        <w:tabs>
          <w:tab w:val="left" w:pos="887"/>
          <w:tab w:val="left" w:pos="888"/>
        </w:tabs>
        <w:spacing w:line="235" w:lineRule="auto"/>
        <w:ind w:right="176" w:firstLine="0"/>
      </w:pPr>
    </w:p>
    <w:p w14:paraId="1E07D602" w14:textId="5C8F1D82" w:rsidR="00DE555D" w:rsidRDefault="00DE555D" w:rsidP="00DE555D">
      <w:pPr>
        <w:pStyle w:val="ListParagraph"/>
        <w:numPr>
          <w:ilvl w:val="0"/>
          <w:numId w:val="6"/>
        </w:numPr>
        <w:tabs>
          <w:tab w:val="left" w:pos="887"/>
          <w:tab w:val="left" w:pos="888"/>
        </w:tabs>
        <w:spacing w:line="235" w:lineRule="auto"/>
        <w:ind w:right="176"/>
      </w:pPr>
      <w:r w:rsidRPr="00DE555D">
        <w:t xml:space="preserve">plan to undertake development studies-related research on a developing country (or multiple countries) where the New Zealand Aid Programme is </w:t>
      </w:r>
      <w:r w:rsidRPr="00DE555D">
        <w:lastRenderedPageBreak/>
        <w:t>active.</w:t>
      </w:r>
    </w:p>
    <w:p w14:paraId="4349054C" w14:textId="77777777" w:rsidR="00DE555D" w:rsidRDefault="00DE555D" w:rsidP="00DE555D">
      <w:pPr>
        <w:pStyle w:val="ListParagraph"/>
      </w:pPr>
    </w:p>
    <w:p w14:paraId="2DA9DEB9" w14:textId="3D498049" w:rsidR="00DE555D" w:rsidRDefault="00DE555D" w:rsidP="00DE555D">
      <w:pPr>
        <w:pStyle w:val="ListParagraph"/>
        <w:numPr>
          <w:ilvl w:val="0"/>
          <w:numId w:val="6"/>
        </w:numPr>
        <w:tabs>
          <w:tab w:val="left" w:pos="887"/>
          <w:tab w:val="left" w:pos="888"/>
        </w:tabs>
        <w:spacing w:line="235" w:lineRule="auto"/>
        <w:ind w:right="176"/>
      </w:pPr>
      <w:r w:rsidRPr="00DE555D">
        <w:t>have received (or will receive prior to commencement) university ethics approval to conduct the research.</w:t>
      </w:r>
    </w:p>
    <w:p w14:paraId="450DA88F" w14:textId="77777777" w:rsidR="00DE555D" w:rsidRPr="00DE555D" w:rsidRDefault="00DE555D" w:rsidP="00DE555D">
      <w:pPr>
        <w:pStyle w:val="ListParagraph"/>
        <w:tabs>
          <w:tab w:val="left" w:pos="887"/>
          <w:tab w:val="left" w:pos="888"/>
        </w:tabs>
        <w:spacing w:line="235" w:lineRule="auto"/>
        <w:ind w:right="176" w:firstLine="0"/>
      </w:pPr>
    </w:p>
    <w:p w14:paraId="68D22A6F" w14:textId="59C5E190" w:rsidR="00DE555D" w:rsidRPr="00DE555D" w:rsidRDefault="00DE555D" w:rsidP="00DE555D">
      <w:pPr>
        <w:pStyle w:val="ListParagraph"/>
        <w:numPr>
          <w:ilvl w:val="0"/>
          <w:numId w:val="6"/>
        </w:numPr>
        <w:tabs>
          <w:tab w:val="left" w:pos="887"/>
          <w:tab w:val="left" w:pos="888"/>
        </w:tabs>
        <w:spacing w:line="235" w:lineRule="auto"/>
        <w:ind w:right="176"/>
      </w:pPr>
      <w:r w:rsidRPr="00DE555D">
        <w:t>have received (or will receive prior to commencement) approval to conduct research from the appropriate government authorities of the country in which research will be conducted.</w:t>
      </w:r>
    </w:p>
    <w:p w14:paraId="5A8CCBF7" w14:textId="77777777" w:rsidR="00DE555D" w:rsidRDefault="00DE555D" w:rsidP="00DE555D">
      <w:pPr>
        <w:pStyle w:val="ListParagraph"/>
        <w:tabs>
          <w:tab w:val="left" w:pos="887"/>
          <w:tab w:val="left" w:pos="888"/>
        </w:tabs>
        <w:spacing w:line="235" w:lineRule="auto"/>
        <w:ind w:right="176" w:firstLine="0"/>
      </w:pPr>
    </w:p>
    <w:p w14:paraId="06A35BB9" w14:textId="77777777" w:rsidR="008D7ABB" w:rsidRPr="00894068" w:rsidRDefault="008D7ABB">
      <w:pPr>
        <w:pStyle w:val="BodyText"/>
        <w:spacing w:before="9"/>
        <w:rPr>
          <w:sz w:val="21"/>
        </w:rPr>
      </w:pPr>
    </w:p>
    <w:p w14:paraId="29FC92CF" w14:textId="77777777" w:rsidR="0057308A" w:rsidRPr="00894068" w:rsidRDefault="009A195E" w:rsidP="00C50F05">
      <w:pPr>
        <w:pStyle w:val="BodyText"/>
        <w:ind w:left="167"/>
        <w:jc w:val="both"/>
      </w:pPr>
      <w:r w:rsidRPr="00894068">
        <w:t>The following candidates are ineligible to apply for an</w:t>
      </w:r>
      <w:r w:rsidRPr="00894068">
        <w:rPr>
          <w:spacing w:val="-34"/>
        </w:rPr>
        <w:t xml:space="preserve"> </w:t>
      </w:r>
      <w:r w:rsidRPr="00894068">
        <w:t>award:</w:t>
      </w:r>
    </w:p>
    <w:p w14:paraId="29FC92D0" w14:textId="77777777" w:rsidR="0057308A" w:rsidRPr="00894068" w:rsidRDefault="0057308A">
      <w:pPr>
        <w:pStyle w:val="BodyText"/>
        <w:spacing w:before="7"/>
      </w:pPr>
    </w:p>
    <w:p w14:paraId="29FC92D2" w14:textId="77777777" w:rsidR="0057308A" w:rsidRDefault="009A195E">
      <w:pPr>
        <w:pStyle w:val="ListParagraph"/>
        <w:numPr>
          <w:ilvl w:val="1"/>
          <w:numId w:val="5"/>
        </w:numPr>
        <w:tabs>
          <w:tab w:val="left" w:pos="887"/>
          <w:tab w:val="left" w:pos="888"/>
        </w:tabs>
        <w:ind w:right="245"/>
      </w:pPr>
      <w:r w:rsidRPr="00894068">
        <w:rPr>
          <w:spacing w:val="-3"/>
        </w:rPr>
        <w:t xml:space="preserve">Students receiving </w:t>
      </w:r>
      <w:r w:rsidRPr="00894068">
        <w:t>a New Zealand Scholarship from the Ministry to undertake a course of postgraduate study in New</w:t>
      </w:r>
      <w:r w:rsidRPr="00894068">
        <w:rPr>
          <w:spacing w:val="-17"/>
        </w:rPr>
        <w:t xml:space="preserve"> </w:t>
      </w:r>
      <w:r w:rsidRPr="00894068">
        <w:t>Zealand.</w:t>
      </w:r>
    </w:p>
    <w:p w14:paraId="2AC6140C" w14:textId="77777777" w:rsidR="00084A50" w:rsidRPr="00894068" w:rsidRDefault="00084A50" w:rsidP="00084A50">
      <w:pPr>
        <w:pStyle w:val="ListParagraph"/>
        <w:tabs>
          <w:tab w:val="left" w:pos="887"/>
          <w:tab w:val="left" w:pos="888"/>
        </w:tabs>
        <w:ind w:right="245" w:firstLine="0"/>
      </w:pPr>
    </w:p>
    <w:p w14:paraId="29FC92D3" w14:textId="0A5CE64F" w:rsidR="0057308A" w:rsidRPr="00894068" w:rsidRDefault="009A195E">
      <w:pPr>
        <w:pStyle w:val="ListParagraph"/>
        <w:numPr>
          <w:ilvl w:val="1"/>
          <w:numId w:val="5"/>
        </w:numPr>
        <w:tabs>
          <w:tab w:val="left" w:pos="887"/>
          <w:tab w:val="left" w:pos="888"/>
          <w:tab w:val="left" w:pos="2084"/>
        </w:tabs>
        <w:ind w:right="116"/>
      </w:pPr>
      <w:r w:rsidRPr="00894068">
        <w:t>Students</w:t>
      </w:r>
      <w:r w:rsidRPr="00894068">
        <w:tab/>
        <w:t xml:space="preserve">that have previously received an award for the same research under the same degree programme in an earlier year. </w:t>
      </w:r>
      <w:r w:rsidR="00F822B1" w:rsidRPr="00894068">
        <w:rPr>
          <w:spacing w:val="-4"/>
        </w:rPr>
        <w:t>However,</w:t>
      </w:r>
      <w:r w:rsidRPr="00894068">
        <w:rPr>
          <w:spacing w:val="-4"/>
        </w:rPr>
        <w:t xml:space="preserve"> </w:t>
      </w:r>
      <w:r w:rsidRPr="00894068">
        <w:rPr>
          <w:spacing w:val="-3"/>
        </w:rPr>
        <w:t xml:space="preserve">if </w:t>
      </w:r>
      <w:r w:rsidRPr="00894068">
        <w:t xml:space="preserve">an applicant has previously received an award but is applying for separate research under a </w:t>
      </w:r>
      <w:r w:rsidRPr="00894068">
        <w:rPr>
          <w:spacing w:val="-4"/>
        </w:rPr>
        <w:t>separate degree programme</w:t>
      </w:r>
      <w:r w:rsidR="008D7ABB">
        <w:rPr>
          <w:spacing w:val="-4"/>
        </w:rPr>
        <w:t>,</w:t>
      </w:r>
      <w:r w:rsidRPr="00894068">
        <w:rPr>
          <w:spacing w:val="-4"/>
        </w:rPr>
        <w:t xml:space="preserve"> </w:t>
      </w:r>
      <w:r w:rsidRPr="00894068">
        <w:t>then these applications are eligible.</w:t>
      </w:r>
    </w:p>
    <w:p w14:paraId="29FC92D4" w14:textId="77777777" w:rsidR="0057308A" w:rsidRPr="00894068" w:rsidRDefault="009A195E" w:rsidP="003626F6">
      <w:pPr>
        <w:pStyle w:val="ListParagraph"/>
        <w:numPr>
          <w:ilvl w:val="0"/>
          <w:numId w:val="7"/>
        </w:numPr>
        <w:tabs>
          <w:tab w:val="left" w:pos="562"/>
        </w:tabs>
        <w:spacing w:before="240"/>
        <w:ind w:left="551" w:hanging="308"/>
        <w:jc w:val="left"/>
        <w:rPr>
          <w:b/>
          <w:bCs/>
          <w:i/>
        </w:rPr>
      </w:pPr>
      <w:r w:rsidRPr="00894068">
        <w:rPr>
          <w:b/>
          <w:bCs/>
          <w:i/>
        </w:rPr>
        <w:t>Contingency</w:t>
      </w:r>
      <w:r w:rsidRPr="00894068">
        <w:rPr>
          <w:b/>
          <w:bCs/>
          <w:i/>
          <w:spacing w:val="-2"/>
        </w:rPr>
        <w:t xml:space="preserve"> </w:t>
      </w:r>
      <w:r w:rsidRPr="00894068">
        <w:rPr>
          <w:b/>
          <w:bCs/>
          <w:i/>
        </w:rPr>
        <w:t>Plan</w:t>
      </w:r>
    </w:p>
    <w:p w14:paraId="29FC92D6" w14:textId="7AEF124E" w:rsidR="0057308A" w:rsidRPr="00894068" w:rsidRDefault="00C5184E" w:rsidP="00183A32">
      <w:pPr>
        <w:pStyle w:val="BodyText"/>
        <w:spacing w:line="237" w:lineRule="auto"/>
        <w:ind w:left="235"/>
        <w:jc w:val="both"/>
      </w:pPr>
      <w:r w:rsidRPr="00894068">
        <w:t xml:space="preserve">The intention of the awards is to support field research. However, sometimes factors beyond the applicant's control (e.g. COVID-19) will prevent this. </w:t>
      </w:r>
      <w:r w:rsidR="00F822B1" w:rsidRPr="00894068">
        <w:t>Thus,</w:t>
      </w:r>
      <w:r w:rsidRPr="00894068">
        <w:t xml:space="preserve"> e</w:t>
      </w:r>
      <w:r w:rsidR="009A195E" w:rsidRPr="00894068">
        <w:t xml:space="preserve">ach applicant must submit a contingency plan (Plan B) along with their application. This </w:t>
      </w:r>
      <w:r w:rsidR="00FF4AD2" w:rsidRPr="00894068">
        <w:t>P</w:t>
      </w:r>
      <w:r w:rsidR="009A195E" w:rsidRPr="00894068">
        <w:t xml:space="preserve">lan </w:t>
      </w:r>
      <w:r w:rsidR="00FF4AD2" w:rsidRPr="00894068">
        <w:t xml:space="preserve">B </w:t>
      </w:r>
      <w:r w:rsidR="009A195E" w:rsidRPr="00894068">
        <w:t>will provide an alternative methodology for undertaking the research, in the event that travel to the field site (Plan A) becomes infeasible.</w:t>
      </w:r>
    </w:p>
    <w:p w14:paraId="29FC92D7" w14:textId="77777777" w:rsidR="0057308A" w:rsidRPr="00894068" w:rsidRDefault="0057308A">
      <w:pPr>
        <w:pStyle w:val="BodyText"/>
        <w:rPr>
          <w:sz w:val="20"/>
        </w:rPr>
      </w:pPr>
    </w:p>
    <w:p w14:paraId="29FC92D8" w14:textId="77777777" w:rsidR="0057308A" w:rsidRPr="00894068" w:rsidRDefault="009A195E">
      <w:pPr>
        <w:pStyle w:val="ListParagraph"/>
        <w:numPr>
          <w:ilvl w:val="0"/>
          <w:numId w:val="7"/>
        </w:numPr>
        <w:tabs>
          <w:tab w:val="left" w:pos="545"/>
        </w:tabs>
        <w:spacing w:before="231" w:line="266" w:lineRule="exact"/>
        <w:ind w:left="544" w:hanging="293"/>
        <w:jc w:val="left"/>
        <w:rPr>
          <w:b/>
          <w:bCs/>
          <w:i/>
        </w:rPr>
      </w:pPr>
      <w:r w:rsidRPr="00894068">
        <w:rPr>
          <w:b/>
          <w:bCs/>
          <w:i/>
        </w:rPr>
        <w:t>Number and</w:t>
      </w:r>
      <w:r w:rsidRPr="00894068">
        <w:rPr>
          <w:b/>
          <w:bCs/>
          <w:i/>
          <w:spacing w:val="1"/>
        </w:rPr>
        <w:t xml:space="preserve"> </w:t>
      </w:r>
      <w:r w:rsidRPr="00894068">
        <w:rPr>
          <w:b/>
          <w:bCs/>
          <w:i/>
        </w:rPr>
        <w:t>Value</w:t>
      </w:r>
    </w:p>
    <w:p w14:paraId="29FC92D9" w14:textId="77777777" w:rsidR="0057308A" w:rsidRPr="00894068" w:rsidRDefault="009A195E">
      <w:pPr>
        <w:pStyle w:val="BodyText"/>
        <w:spacing w:before="1" w:line="237" w:lineRule="auto"/>
        <w:ind w:left="252" w:right="575"/>
      </w:pPr>
      <w:r w:rsidRPr="00894068">
        <w:t>The number of awards available in any year will be determined by MFAT. The value of an award is:</w:t>
      </w:r>
    </w:p>
    <w:p w14:paraId="3CCA32DE" w14:textId="77777777" w:rsidR="008D7ABB" w:rsidRDefault="009A195E" w:rsidP="00703507">
      <w:pPr>
        <w:pStyle w:val="ListParagraph"/>
        <w:numPr>
          <w:ilvl w:val="0"/>
          <w:numId w:val="14"/>
        </w:numPr>
        <w:tabs>
          <w:tab w:val="left" w:pos="1015"/>
          <w:tab w:val="left" w:pos="3274"/>
        </w:tabs>
        <w:spacing w:before="86" w:line="319" w:lineRule="auto"/>
        <w:ind w:right="-78"/>
      </w:pPr>
      <w:r w:rsidRPr="00894068">
        <w:t>research as part of a Master’s</w:t>
      </w:r>
      <w:r w:rsidRPr="00894068">
        <w:rPr>
          <w:spacing w:val="-28"/>
        </w:rPr>
        <w:t xml:space="preserve"> </w:t>
      </w:r>
      <w:r w:rsidRPr="00894068">
        <w:t>programme</w:t>
      </w:r>
    </w:p>
    <w:p w14:paraId="398C79F4" w14:textId="77777777" w:rsidR="00D276B5" w:rsidRDefault="009A195E" w:rsidP="00703507">
      <w:pPr>
        <w:pStyle w:val="ListParagraph"/>
        <w:numPr>
          <w:ilvl w:val="2"/>
          <w:numId w:val="15"/>
        </w:numPr>
        <w:tabs>
          <w:tab w:val="left" w:pos="1015"/>
          <w:tab w:val="left" w:pos="3256"/>
        </w:tabs>
        <w:spacing w:before="86" w:line="319" w:lineRule="auto"/>
        <w:ind w:right="-78"/>
      </w:pPr>
      <w:r w:rsidRPr="008D7ABB">
        <w:rPr>
          <w:spacing w:val="-16"/>
        </w:rPr>
        <w:t>Plan</w:t>
      </w:r>
      <w:r w:rsidRPr="008D7ABB">
        <w:rPr>
          <w:spacing w:val="-40"/>
        </w:rPr>
        <w:t xml:space="preserve"> </w:t>
      </w:r>
      <w:r w:rsidRPr="008D7ABB">
        <w:rPr>
          <w:spacing w:val="-10"/>
        </w:rPr>
        <w:t>A:</w:t>
      </w:r>
      <w:r w:rsidRPr="008D7ABB">
        <w:rPr>
          <w:spacing w:val="-29"/>
        </w:rPr>
        <w:t xml:space="preserve"> </w:t>
      </w:r>
      <w:r w:rsidRPr="008D7ABB">
        <w:rPr>
          <w:spacing w:val="-19"/>
        </w:rPr>
        <w:t>NZ$6,000</w:t>
      </w:r>
      <w:r w:rsidRPr="008D7ABB">
        <w:rPr>
          <w:spacing w:val="-19"/>
        </w:rPr>
        <w:tab/>
      </w:r>
      <w:r w:rsidRPr="00D276B5">
        <w:rPr>
          <w:spacing w:val="-16"/>
        </w:rPr>
        <w:t xml:space="preserve">Plan </w:t>
      </w:r>
      <w:r w:rsidRPr="00D276B5">
        <w:rPr>
          <w:spacing w:val="-10"/>
        </w:rPr>
        <w:t>B:</w:t>
      </w:r>
      <w:r w:rsidRPr="00D276B5">
        <w:rPr>
          <w:spacing w:val="-53"/>
        </w:rPr>
        <w:t xml:space="preserve"> </w:t>
      </w:r>
      <w:r w:rsidRPr="00D276B5">
        <w:rPr>
          <w:spacing w:val="-21"/>
        </w:rPr>
        <w:t>NZ$3,</w:t>
      </w:r>
      <w:r w:rsidR="008D7ABB" w:rsidRPr="00D276B5">
        <w:rPr>
          <w:spacing w:val="-21"/>
        </w:rPr>
        <w:t>0</w:t>
      </w:r>
      <w:r w:rsidRPr="00D276B5">
        <w:rPr>
          <w:spacing w:val="-21"/>
        </w:rPr>
        <w:t>00</w:t>
      </w:r>
      <w:r w:rsidR="008D7ABB" w:rsidRPr="00D276B5">
        <w:rPr>
          <w:spacing w:val="-21"/>
        </w:rPr>
        <w:t xml:space="preserve"> to $4,000*</w:t>
      </w:r>
    </w:p>
    <w:p w14:paraId="1EC0FA22" w14:textId="4ED37F38" w:rsidR="00D276B5" w:rsidRDefault="009A195E" w:rsidP="00703507">
      <w:pPr>
        <w:pStyle w:val="ListParagraph"/>
        <w:numPr>
          <w:ilvl w:val="0"/>
          <w:numId w:val="14"/>
        </w:numPr>
        <w:tabs>
          <w:tab w:val="left" w:pos="1134"/>
          <w:tab w:val="left" w:pos="3256"/>
        </w:tabs>
        <w:spacing w:before="86" w:line="319" w:lineRule="auto"/>
        <w:ind w:right="-78"/>
      </w:pPr>
      <w:r w:rsidRPr="00D276B5">
        <w:t>research</w:t>
      </w:r>
      <w:r w:rsidRPr="00D276B5">
        <w:rPr>
          <w:spacing w:val="-13"/>
        </w:rPr>
        <w:t xml:space="preserve"> </w:t>
      </w:r>
      <w:r w:rsidRPr="00D276B5">
        <w:t>as</w:t>
      </w:r>
      <w:r w:rsidRPr="00D276B5">
        <w:rPr>
          <w:spacing w:val="-14"/>
        </w:rPr>
        <w:t xml:space="preserve"> </w:t>
      </w:r>
      <w:r w:rsidRPr="00D276B5">
        <w:t>part</w:t>
      </w:r>
      <w:r w:rsidRPr="00D276B5">
        <w:rPr>
          <w:spacing w:val="-13"/>
        </w:rPr>
        <w:t xml:space="preserve"> </w:t>
      </w:r>
      <w:r w:rsidRPr="00D276B5">
        <w:t>of</w:t>
      </w:r>
      <w:r w:rsidRPr="00D276B5">
        <w:rPr>
          <w:spacing w:val="-14"/>
        </w:rPr>
        <w:t xml:space="preserve"> </w:t>
      </w:r>
      <w:r w:rsidRPr="00D276B5">
        <w:t>a</w:t>
      </w:r>
      <w:r w:rsidRPr="00D276B5">
        <w:rPr>
          <w:spacing w:val="-13"/>
        </w:rPr>
        <w:t xml:space="preserve"> </w:t>
      </w:r>
      <w:r w:rsidRPr="00D276B5">
        <w:t>Doctoral</w:t>
      </w:r>
      <w:r w:rsidRPr="00D276B5">
        <w:rPr>
          <w:spacing w:val="-14"/>
        </w:rPr>
        <w:t xml:space="preserve"> </w:t>
      </w:r>
      <w:r w:rsidRPr="00D276B5">
        <w:t>programme</w:t>
      </w:r>
      <w:r w:rsidRPr="00894068">
        <w:t xml:space="preserve"> </w:t>
      </w:r>
    </w:p>
    <w:p w14:paraId="29FC92DB" w14:textId="22C46ED2" w:rsidR="0057308A" w:rsidRPr="00D276B5" w:rsidRDefault="009A195E" w:rsidP="00703507">
      <w:pPr>
        <w:pStyle w:val="ListParagraph"/>
        <w:numPr>
          <w:ilvl w:val="2"/>
          <w:numId w:val="16"/>
        </w:numPr>
        <w:tabs>
          <w:tab w:val="left" w:pos="1134"/>
          <w:tab w:val="left" w:pos="3256"/>
        </w:tabs>
        <w:spacing w:before="86" w:line="319" w:lineRule="auto"/>
        <w:ind w:right="-78"/>
      </w:pPr>
      <w:r w:rsidRPr="00894068">
        <w:rPr>
          <w:spacing w:val="-16"/>
        </w:rPr>
        <w:t>Plan</w:t>
      </w:r>
      <w:r w:rsidRPr="00894068">
        <w:rPr>
          <w:spacing w:val="-39"/>
        </w:rPr>
        <w:t xml:space="preserve"> </w:t>
      </w:r>
      <w:r w:rsidRPr="00894068">
        <w:rPr>
          <w:spacing w:val="-10"/>
        </w:rPr>
        <w:t>A:</w:t>
      </w:r>
      <w:r w:rsidRPr="00894068">
        <w:rPr>
          <w:spacing w:val="-29"/>
        </w:rPr>
        <w:t xml:space="preserve"> </w:t>
      </w:r>
      <w:r w:rsidRPr="00894068">
        <w:rPr>
          <w:spacing w:val="-19"/>
        </w:rPr>
        <w:t>NZ$8,000</w:t>
      </w:r>
      <w:r w:rsidRPr="00894068">
        <w:rPr>
          <w:spacing w:val="-19"/>
        </w:rPr>
        <w:tab/>
      </w:r>
      <w:r w:rsidRPr="00D276B5">
        <w:rPr>
          <w:spacing w:val="-16"/>
        </w:rPr>
        <w:t xml:space="preserve">Plan </w:t>
      </w:r>
      <w:r w:rsidRPr="00D276B5">
        <w:rPr>
          <w:spacing w:val="-10"/>
        </w:rPr>
        <w:t>B:</w:t>
      </w:r>
      <w:r w:rsidRPr="00D276B5">
        <w:rPr>
          <w:spacing w:val="-54"/>
        </w:rPr>
        <w:t xml:space="preserve"> </w:t>
      </w:r>
      <w:r w:rsidRPr="00D276B5">
        <w:rPr>
          <w:spacing w:val="-21"/>
        </w:rPr>
        <w:t>NZ$4,</w:t>
      </w:r>
      <w:r w:rsidR="008D7ABB" w:rsidRPr="00D276B5">
        <w:rPr>
          <w:spacing w:val="-21"/>
        </w:rPr>
        <w:t>0</w:t>
      </w:r>
      <w:r w:rsidRPr="00D276B5">
        <w:rPr>
          <w:spacing w:val="-21"/>
        </w:rPr>
        <w:t>00</w:t>
      </w:r>
      <w:r w:rsidR="008D7ABB" w:rsidRPr="00D276B5">
        <w:rPr>
          <w:spacing w:val="-21"/>
        </w:rPr>
        <w:t xml:space="preserve"> to $6,000</w:t>
      </w:r>
      <w:r w:rsidR="008D7ABB" w:rsidRPr="00D276B5">
        <w:rPr>
          <w:spacing w:val="-21"/>
          <w:vertAlign w:val="superscript"/>
        </w:rPr>
        <w:t>*</w:t>
      </w:r>
    </w:p>
    <w:p w14:paraId="2CA79004" w14:textId="306BDE11" w:rsidR="008D7ABB" w:rsidRPr="00894068" w:rsidRDefault="008D7ABB" w:rsidP="00183A32">
      <w:pPr>
        <w:pStyle w:val="ListParagraph"/>
        <w:tabs>
          <w:tab w:val="left" w:pos="1076"/>
          <w:tab w:val="left" w:pos="3256"/>
        </w:tabs>
        <w:spacing w:before="215" w:line="309" w:lineRule="auto"/>
        <w:ind w:left="1096" w:right="773" w:firstLine="0"/>
      </w:pPr>
      <w:r>
        <w:rPr>
          <w:spacing w:val="-21"/>
          <w:vertAlign w:val="superscript"/>
        </w:rPr>
        <w:t xml:space="preserve">* </w:t>
      </w:r>
      <w:r>
        <w:rPr>
          <w:spacing w:val="-21"/>
        </w:rPr>
        <w:t>Based on the requirements of the revised project and subject to budget approval</w:t>
      </w:r>
    </w:p>
    <w:p w14:paraId="29FC92DC" w14:textId="77777777" w:rsidR="0057308A" w:rsidRPr="00894068" w:rsidRDefault="0057308A">
      <w:pPr>
        <w:pStyle w:val="BodyText"/>
        <w:spacing w:before="7"/>
        <w:rPr>
          <w:sz w:val="16"/>
        </w:rPr>
      </w:pPr>
    </w:p>
    <w:p w14:paraId="29FC92DD" w14:textId="77777777" w:rsidR="0057308A" w:rsidRPr="00894068" w:rsidRDefault="009A195E">
      <w:pPr>
        <w:pStyle w:val="BodyText"/>
        <w:spacing w:before="101"/>
        <w:ind w:left="217"/>
      </w:pPr>
      <w:r w:rsidRPr="00894068">
        <w:t>Costs eligible to be covered by an award:</w:t>
      </w:r>
    </w:p>
    <w:p w14:paraId="29FC92DE" w14:textId="77777777" w:rsidR="0057308A" w:rsidRPr="00894068" w:rsidRDefault="009A195E">
      <w:pPr>
        <w:pStyle w:val="ListParagraph"/>
        <w:numPr>
          <w:ilvl w:val="0"/>
          <w:numId w:val="5"/>
        </w:numPr>
        <w:tabs>
          <w:tab w:val="left" w:pos="570"/>
          <w:tab w:val="left" w:pos="571"/>
        </w:tabs>
        <w:spacing w:before="194" w:line="266" w:lineRule="exact"/>
      </w:pPr>
      <w:r w:rsidRPr="00894068">
        <w:t>international and national flights (cheapest available economy</w:t>
      </w:r>
      <w:r w:rsidRPr="00894068">
        <w:rPr>
          <w:spacing w:val="-20"/>
        </w:rPr>
        <w:t xml:space="preserve"> </w:t>
      </w:r>
      <w:r w:rsidRPr="00894068">
        <w:t>fares)</w:t>
      </w:r>
    </w:p>
    <w:p w14:paraId="29FC92DF" w14:textId="77777777" w:rsidR="0057308A" w:rsidRPr="00894068" w:rsidRDefault="009A195E">
      <w:pPr>
        <w:pStyle w:val="ListParagraph"/>
        <w:numPr>
          <w:ilvl w:val="0"/>
          <w:numId w:val="5"/>
        </w:numPr>
        <w:tabs>
          <w:tab w:val="left" w:pos="570"/>
          <w:tab w:val="left" w:pos="571"/>
        </w:tabs>
        <w:spacing w:line="266" w:lineRule="exact"/>
      </w:pPr>
      <w:r w:rsidRPr="00894068">
        <w:t>travel and health</w:t>
      </w:r>
      <w:r w:rsidRPr="00894068">
        <w:rPr>
          <w:spacing w:val="-2"/>
        </w:rPr>
        <w:t xml:space="preserve"> </w:t>
      </w:r>
      <w:r w:rsidRPr="00894068">
        <w:t>insurance</w:t>
      </w:r>
    </w:p>
    <w:p w14:paraId="29FC92E0" w14:textId="152DD94A" w:rsidR="0057308A" w:rsidRPr="00894068" w:rsidRDefault="009A195E">
      <w:pPr>
        <w:pStyle w:val="ListParagraph"/>
        <w:numPr>
          <w:ilvl w:val="0"/>
          <w:numId w:val="5"/>
        </w:numPr>
        <w:tabs>
          <w:tab w:val="left" w:pos="570"/>
          <w:tab w:val="left" w:pos="571"/>
        </w:tabs>
        <w:spacing w:before="1"/>
        <w:ind w:right="209" w:hanging="360"/>
      </w:pPr>
      <w:r w:rsidRPr="00894068">
        <w:t>domestic</w:t>
      </w:r>
      <w:r w:rsidRPr="00894068">
        <w:rPr>
          <w:spacing w:val="-11"/>
        </w:rPr>
        <w:t xml:space="preserve"> </w:t>
      </w:r>
      <w:r w:rsidRPr="00894068">
        <w:t>travel</w:t>
      </w:r>
      <w:r w:rsidRPr="00894068">
        <w:rPr>
          <w:spacing w:val="-5"/>
        </w:rPr>
        <w:t xml:space="preserve"> </w:t>
      </w:r>
      <w:r w:rsidRPr="00894068">
        <w:t>such</w:t>
      </w:r>
      <w:r w:rsidRPr="00894068">
        <w:rPr>
          <w:spacing w:val="-12"/>
        </w:rPr>
        <w:t xml:space="preserve"> </w:t>
      </w:r>
      <w:r w:rsidRPr="00894068">
        <w:t>as</w:t>
      </w:r>
      <w:r w:rsidRPr="00894068">
        <w:rPr>
          <w:spacing w:val="-11"/>
        </w:rPr>
        <w:t xml:space="preserve"> </w:t>
      </w:r>
      <w:r w:rsidRPr="00894068">
        <w:t>bus,</w:t>
      </w:r>
      <w:r w:rsidRPr="00894068">
        <w:rPr>
          <w:spacing w:val="-10"/>
        </w:rPr>
        <w:t xml:space="preserve"> </w:t>
      </w:r>
      <w:r w:rsidRPr="00894068">
        <w:t>ferry,</w:t>
      </w:r>
      <w:r w:rsidRPr="00894068">
        <w:rPr>
          <w:spacing w:val="-10"/>
        </w:rPr>
        <w:t xml:space="preserve"> </w:t>
      </w:r>
      <w:r w:rsidR="009C40C0" w:rsidRPr="00894068">
        <w:t>taxi,</w:t>
      </w:r>
      <w:r w:rsidRPr="00894068">
        <w:rPr>
          <w:spacing w:val="-9"/>
        </w:rPr>
        <w:t xml:space="preserve"> </w:t>
      </w:r>
      <w:r w:rsidRPr="00894068">
        <w:t>and</w:t>
      </w:r>
      <w:r w:rsidRPr="00894068">
        <w:rPr>
          <w:spacing w:val="-10"/>
        </w:rPr>
        <w:t xml:space="preserve"> </w:t>
      </w:r>
      <w:r w:rsidRPr="00894068">
        <w:t>train</w:t>
      </w:r>
      <w:r w:rsidRPr="00894068">
        <w:rPr>
          <w:spacing w:val="-12"/>
        </w:rPr>
        <w:t xml:space="preserve"> </w:t>
      </w:r>
      <w:r w:rsidRPr="00894068">
        <w:t>(cheapest</w:t>
      </w:r>
      <w:r w:rsidRPr="00894068">
        <w:rPr>
          <w:spacing w:val="-7"/>
        </w:rPr>
        <w:t xml:space="preserve"> </w:t>
      </w:r>
      <w:r w:rsidRPr="00894068">
        <w:t>available,</w:t>
      </w:r>
      <w:r w:rsidRPr="00894068">
        <w:rPr>
          <w:spacing w:val="-6"/>
        </w:rPr>
        <w:t xml:space="preserve"> </w:t>
      </w:r>
      <w:r w:rsidR="00245B78" w:rsidRPr="00894068">
        <w:t>safe,</w:t>
      </w:r>
      <w:r w:rsidRPr="00894068">
        <w:rPr>
          <w:spacing w:val="-9"/>
        </w:rPr>
        <w:t xml:space="preserve"> </w:t>
      </w:r>
      <w:r w:rsidRPr="00894068">
        <w:t>and practical means)</w:t>
      </w:r>
    </w:p>
    <w:p w14:paraId="29FC92E1" w14:textId="77777777" w:rsidR="0057308A" w:rsidRPr="00894068" w:rsidRDefault="009A195E">
      <w:pPr>
        <w:pStyle w:val="ListParagraph"/>
        <w:numPr>
          <w:ilvl w:val="0"/>
          <w:numId w:val="5"/>
        </w:numPr>
        <w:tabs>
          <w:tab w:val="left" w:pos="570"/>
          <w:tab w:val="left" w:pos="571"/>
        </w:tabs>
        <w:spacing w:line="265" w:lineRule="exact"/>
      </w:pPr>
      <w:r w:rsidRPr="00894068">
        <w:t>safe accommodation at an appropriate and reasonable</w:t>
      </w:r>
      <w:r w:rsidRPr="00894068">
        <w:rPr>
          <w:spacing w:val="-23"/>
        </w:rPr>
        <w:t xml:space="preserve"> </w:t>
      </w:r>
      <w:r w:rsidRPr="00894068">
        <w:t>cost</w:t>
      </w:r>
    </w:p>
    <w:p w14:paraId="29FC92E2" w14:textId="77777777" w:rsidR="0057308A" w:rsidRDefault="009A195E">
      <w:pPr>
        <w:pStyle w:val="ListParagraph"/>
        <w:numPr>
          <w:ilvl w:val="0"/>
          <w:numId w:val="5"/>
        </w:numPr>
        <w:tabs>
          <w:tab w:val="left" w:pos="570"/>
          <w:tab w:val="left" w:pos="571"/>
        </w:tabs>
        <w:spacing w:before="2"/>
      </w:pPr>
      <w:r w:rsidRPr="00894068">
        <w:t>daily allowance of $40 (to contribute towards food and incidental</w:t>
      </w:r>
      <w:r w:rsidRPr="00894068">
        <w:rPr>
          <w:spacing w:val="-20"/>
        </w:rPr>
        <w:t xml:space="preserve"> </w:t>
      </w:r>
      <w:r w:rsidRPr="00894068">
        <w:t>costs)</w:t>
      </w:r>
    </w:p>
    <w:p w14:paraId="5B9C2A34" w14:textId="0DB141AF" w:rsidR="00395DAC" w:rsidRPr="00894068" w:rsidRDefault="00395DAC">
      <w:pPr>
        <w:pStyle w:val="ListParagraph"/>
        <w:numPr>
          <w:ilvl w:val="0"/>
          <w:numId w:val="5"/>
        </w:numPr>
        <w:tabs>
          <w:tab w:val="left" w:pos="570"/>
          <w:tab w:val="left" w:pos="571"/>
        </w:tabs>
        <w:spacing w:before="2"/>
      </w:pPr>
      <w:r>
        <w:t>Koha or allowance for research participants or research assistants</w:t>
      </w:r>
    </w:p>
    <w:p w14:paraId="29FC92E5" w14:textId="474CF89E" w:rsidR="0057308A" w:rsidRPr="00E61634" w:rsidRDefault="009A195E" w:rsidP="00F90287">
      <w:pPr>
        <w:pStyle w:val="ListParagraph"/>
        <w:numPr>
          <w:ilvl w:val="0"/>
          <w:numId w:val="5"/>
        </w:numPr>
        <w:tabs>
          <w:tab w:val="left" w:pos="569"/>
          <w:tab w:val="left" w:pos="570"/>
          <w:tab w:val="left" w:pos="1366"/>
          <w:tab w:val="left" w:pos="2787"/>
          <w:tab w:val="left" w:pos="3565"/>
          <w:tab w:val="left" w:pos="4501"/>
          <w:tab w:val="left" w:pos="4933"/>
          <w:tab w:val="left" w:pos="5984"/>
          <w:tab w:val="left" w:pos="6406"/>
          <w:tab w:val="left" w:pos="6973"/>
          <w:tab w:val="left" w:pos="8139"/>
          <w:tab w:val="left" w:pos="8960"/>
        </w:tabs>
        <w:spacing w:before="5"/>
        <w:ind w:right="208"/>
        <w:rPr>
          <w:sz w:val="5"/>
        </w:rPr>
      </w:pPr>
      <w:r w:rsidRPr="00894068">
        <w:lastRenderedPageBreak/>
        <w:t>other</w:t>
      </w:r>
      <w:r w:rsidRPr="00894068">
        <w:tab/>
        <w:t>reasonable</w:t>
      </w:r>
      <w:r w:rsidRPr="00894068">
        <w:tab/>
        <w:t>costs</w:t>
      </w:r>
      <w:r w:rsidR="00D276B5">
        <w:t xml:space="preserve"> </w:t>
      </w:r>
      <w:r w:rsidRPr="00894068">
        <w:t>critical</w:t>
      </w:r>
      <w:r w:rsidR="00D276B5">
        <w:t xml:space="preserve"> </w:t>
      </w:r>
      <w:r w:rsidRPr="00894068">
        <w:t>to</w:t>
      </w:r>
      <w:r w:rsidRPr="00894068">
        <w:tab/>
      </w:r>
      <w:r w:rsidR="00D276B5">
        <w:t xml:space="preserve">the </w:t>
      </w:r>
      <w:r w:rsidRPr="00894068">
        <w:t>success</w:t>
      </w:r>
      <w:r w:rsidR="00D276B5">
        <w:t xml:space="preserve"> </w:t>
      </w:r>
      <w:r w:rsidRPr="00894068">
        <w:t>of</w:t>
      </w:r>
      <w:r w:rsidR="00D276B5">
        <w:t xml:space="preserve"> </w:t>
      </w:r>
      <w:r w:rsidRPr="00894068">
        <w:t>the</w:t>
      </w:r>
      <w:r w:rsidR="00D276B5">
        <w:t xml:space="preserve"> </w:t>
      </w:r>
      <w:r w:rsidRPr="00894068">
        <w:t>research</w:t>
      </w:r>
      <w:r w:rsidR="00D276B5">
        <w:t xml:space="preserve"> </w:t>
      </w:r>
      <w:r w:rsidRPr="00894068">
        <w:t>(such</w:t>
      </w:r>
      <w:r w:rsidR="00D276B5">
        <w:t xml:space="preserve"> </w:t>
      </w:r>
      <w:r w:rsidRPr="00E61634">
        <w:rPr>
          <w:spacing w:val="-9"/>
        </w:rPr>
        <w:t xml:space="preserve">as </w:t>
      </w:r>
      <w:r w:rsidRPr="00894068">
        <w:t xml:space="preserve">interpretation </w:t>
      </w:r>
      <w:r w:rsidRPr="00E61634">
        <w:rPr>
          <w:spacing w:val="-3"/>
        </w:rPr>
        <w:t xml:space="preserve">or </w:t>
      </w:r>
      <w:r w:rsidRPr="00894068">
        <w:t xml:space="preserve">translation support) at </w:t>
      </w:r>
      <w:r w:rsidRPr="00E61634">
        <w:rPr>
          <w:spacing w:val="-3"/>
        </w:rPr>
        <w:t>MFAT’s</w:t>
      </w:r>
      <w:r w:rsidRPr="00E61634">
        <w:rPr>
          <w:spacing w:val="-2"/>
        </w:rPr>
        <w:t xml:space="preserve"> </w:t>
      </w:r>
      <w:r w:rsidRPr="00894068">
        <w:t>discretion.</w:t>
      </w:r>
      <w:r w:rsidR="00395DAC">
        <w:t xml:space="preserve"> Please note that capital expenditure is not eligible for this award.</w:t>
      </w:r>
    </w:p>
    <w:p w14:paraId="46AD4D10" w14:textId="77777777" w:rsidR="00E61634" w:rsidRDefault="00E61634" w:rsidP="00E61634">
      <w:pPr>
        <w:tabs>
          <w:tab w:val="left" w:pos="569"/>
          <w:tab w:val="left" w:pos="570"/>
          <w:tab w:val="left" w:pos="1366"/>
          <w:tab w:val="left" w:pos="2787"/>
          <w:tab w:val="left" w:pos="3565"/>
          <w:tab w:val="left" w:pos="4501"/>
          <w:tab w:val="left" w:pos="4933"/>
          <w:tab w:val="left" w:pos="5984"/>
          <w:tab w:val="left" w:pos="6406"/>
          <w:tab w:val="left" w:pos="6973"/>
          <w:tab w:val="left" w:pos="8139"/>
          <w:tab w:val="left" w:pos="8960"/>
        </w:tabs>
        <w:spacing w:before="5"/>
        <w:ind w:right="208"/>
        <w:rPr>
          <w:sz w:val="5"/>
        </w:rPr>
      </w:pPr>
    </w:p>
    <w:p w14:paraId="42D1A4B0" w14:textId="77777777" w:rsidR="00E61634" w:rsidRDefault="00E61634" w:rsidP="00E61634">
      <w:pPr>
        <w:tabs>
          <w:tab w:val="left" w:pos="569"/>
          <w:tab w:val="left" w:pos="570"/>
          <w:tab w:val="left" w:pos="1366"/>
          <w:tab w:val="left" w:pos="2787"/>
          <w:tab w:val="left" w:pos="3565"/>
          <w:tab w:val="left" w:pos="4501"/>
          <w:tab w:val="left" w:pos="4933"/>
          <w:tab w:val="left" w:pos="5984"/>
          <w:tab w:val="left" w:pos="6406"/>
          <w:tab w:val="left" w:pos="6973"/>
          <w:tab w:val="left" w:pos="8139"/>
          <w:tab w:val="left" w:pos="8960"/>
        </w:tabs>
        <w:spacing w:before="5"/>
        <w:ind w:right="208"/>
        <w:rPr>
          <w:sz w:val="5"/>
        </w:rPr>
      </w:pPr>
    </w:p>
    <w:p w14:paraId="612418C5" w14:textId="77777777" w:rsidR="00E61634" w:rsidRPr="00E61634" w:rsidRDefault="00E61634" w:rsidP="00E61634">
      <w:pPr>
        <w:tabs>
          <w:tab w:val="left" w:pos="569"/>
          <w:tab w:val="left" w:pos="570"/>
          <w:tab w:val="left" w:pos="1366"/>
          <w:tab w:val="left" w:pos="2787"/>
          <w:tab w:val="left" w:pos="3565"/>
          <w:tab w:val="left" w:pos="4501"/>
          <w:tab w:val="left" w:pos="4933"/>
          <w:tab w:val="left" w:pos="5984"/>
          <w:tab w:val="left" w:pos="6406"/>
          <w:tab w:val="left" w:pos="6973"/>
          <w:tab w:val="left" w:pos="8139"/>
          <w:tab w:val="left" w:pos="8960"/>
        </w:tabs>
        <w:spacing w:before="5"/>
        <w:ind w:right="208"/>
        <w:rPr>
          <w:sz w:val="5"/>
        </w:rPr>
      </w:pPr>
    </w:p>
    <w:p w14:paraId="3B8C8615" w14:textId="77777777" w:rsidR="00E61634" w:rsidRPr="00E61634" w:rsidRDefault="00E61634" w:rsidP="00E61634">
      <w:pPr>
        <w:pStyle w:val="ListParagraph"/>
        <w:tabs>
          <w:tab w:val="left" w:pos="569"/>
          <w:tab w:val="left" w:pos="570"/>
          <w:tab w:val="left" w:pos="1366"/>
          <w:tab w:val="left" w:pos="2787"/>
          <w:tab w:val="left" w:pos="3565"/>
          <w:tab w:val="left" w:pos="4501"/>
          <w:tab w:val="left" w:pos="4933"/>
          <w:tab w:val="left" w:pos="5984"/>
          <w:tab w:val="left" w:pos="6406"/>
          <w:tab w:val="left" w:pos="6973"/>
          <w:tab w:val="left" w:pos="8139"/>
          <w:tab w:val="left" w:pos="8960"/>
        </w:tabs>
        <w:spacing w:before="5"/>
        <w:ind w:left="570" w:right="208" w:firstLine="0"/>
        <w:rPr>
          <w:sz w:val="5"/>
        </w:rPr>
      </w:pPr>
    </w:p>
    <w:p w14:paraId="29FC92E6" w14:textId="515108F0" w:rsidR="0057308A" w:rsidRPr="00894068" w:rsidRDefault="0057308A">
      <w:pPr>
        <w:pStyle w:val="BodyText"/>
        <w:spacing w:line="20" w:lineRule="exact"/>
        <w:ind w:left="138"/>
        <w:rPr>
          <w:sz w:val="2"/>
        </w:rPr>
      </w:pPr>
    </w:p>
    <w:p w14:paraId="29FC92E7" w14:textId="77777777" w:rsidR="0057308A" w:rsidRPr="00894068" w:rsidRDefault="009A195E">
      <w:pPr>
        <w:pStyle w:val="ListParagraph"/>
        <w:numPr>
          <w:ilvl w:val="0"/>
          <w:numId w:val="7"/>
        </w:numPr>
        <w:tabs>
          <w:tab w:val="left" w:pos="447"/>
        </w:tabs>
        <w:spacing w:line="230" w:lineRule="exact"/>
        <w:ind w:left="446" w:hanging="280"/>
        <w:jc w:val="left"/>
        <w:rPr>
          <w:b/>
          <w:bCs/>
          <w:i/>
        </w:rPr>
      </w:pPr>
      <w:r w:rsidRPr="00894068">
        <w:rPr>
          <w:b/>
          <w:bCs/>
          <w:i/>
          <w:spacing w:val="-3"/>
        </w:rPr>
        <w:t>Selection</w:t>
      </w:r>
      <w:r w:rsidRPr="00894068">
        <w:rPr>
          <w:b/>
          <w:bCs/>
          <w:i/>
          <w:spacing w:val="-2"/>
        </w:rPr>
        <w:t xml:space="preserve"> </w:t>
      </w:r>
      <w:r w:rsidRPr="00894068">
        <w:rPr>
          <w:b/>
          <w:bCs/>
          <w:i/>
        </w:rPr>
        <w:t>Criteria</w:t>
      </w:r>
    </w:p>
    <w:p w14:paraId="29FC92E8" w14:textId="77777777" w:rsidR="0057308A" w:rsidRPr="00894068" w:rsidRDefault="009A195E" w:rsidP="00F41D4B">
      <w:pPr>
        <w:pStyle w:val="BodyText"/>
        <w:spacing w:after="240" w:line="266" w:lineRule="exact"/>
        <w:ind w:left="167"/>
      </w:pPr>
      <w:r w:rsidRPr="00894068">
        <w:t>The criteria used to select the most suitable applications will be:</w:t>
      </w:r>
    </w:p>
    <w:p w14:paraId="29FC92E9" w14:textId="77777777" w:rsidR="0057308A" w:rsidRPr="00894068" w:rsidRDefault="009A195E" w:rsidP="008269DC">
      <w:pPr>
        <w:pStyle w:val="ListParagraph"/>
        <w:numPr>
          <w:ilvl w:val="0"/>
          <w:numId w:val="3"/>
        </w:numPr>
        <w:tabs>
          <w:tab w:val="left" w:pos="840"/>
          <w:tab w:val="left" w:pos="841"/>
        </w:tabs>
        <w:rPr>
          <w:szCs w:val="24"/>
        </w:rPr>
      </w:pPr>
      <w:r w:rsidRPr="00894068">
        <w:rPr>
          <w:szCs w:val="24"/>
        </w:rPr>
        <w:t>Quality of the Research</w:t>
      </w:r>
      <w:r w:rsidRPr="00894068">
        <w:rPr>
          <w:spacing w:val="-19"/>
          <w:szCs w:val="24"/>
        </w:rPr>
        <w:t xml:space="preserve"> </w:t>
      </w:r>
      <w:r w:rsidRPr="00894068">
        <w:rPr>
          <w:szCs w:val="24"/>
        </w:rPr>
        <w:t>Proposal.</w:t>
      </w:r>
    </w:p>
    <w:p w14:paraId="29FC92EA" w14:textId="77777777" w:rsidR="0057308A" w:rsidRPr="00894068" w:rsidRDefault="009A195E" w:rsidP="008269DC">
      <w:pPr>
        <w:pStyle w:val="ListParagraph"/>
        <w:numPr>
          <w:ilvl w:val="1"/>
          <w:numId w:val="3"/>
        </w:numPr>
        <w:tabs>
          <w:tab w:val="left" w:pos="1310"/>
        </w:tabs>
        <w:rPr>
          <w:szCs w:val="24"/>
        </w:rPr>
      </w:pPr>
      <w:r w:rsidRPr="00894068">
        <w:rPr>
          <w:szCs w:val="24"/>
        </w:rPr>
        <w:t>Well-researched and clearly</w:t>
      </w:r>
      <w:r w:rsidRPr="00894068">
        <w:rPr>
          <w:spacing w:val="-13"/>
          <w:szCs w:val="24"/>
        </w:rPr>
        <w:t xml:space="preserve"> </w:t>
      </w:r>
      <w:r w:rsidRPr="00894068">
        <w:rPr>
          <w:szCs w:val="24"/>
        </w:rPr>
        <w:t>presented</w:t>
      </w:r>
    </w:p>
    <w:p w14:paraId="29FC92EB" w14:textId="77777777" w:rsidR="0057308A" w:rsidRPr="00894068" w:rsidRDefault="009A195E" w:rsidP="008269DC">
      <w:pPr>
        <w:pStyle w:val="ListParagraph"/>
        <w:numPr>
          <w:ilvl w:val="1"/>
          <w:numId w:val="3"/>
        </w:numPr>
        <w:tabs>
          <w:tab w:val="left" w:pos="1310"/>
        </w:tabs>
        <w:rPr>
          <w:szCs w:val="24"/>
        </w:rPr>
      </w:pPr>
      <w:r w:rsidRPr="00894068">
        <w:rPr>
          <w:szCs w:val="24"/>
        </w:rPr>
        <w:t>Appropriate</w:t>
      </w:r>
      <w:r w:rsidRPr="00894068">
        <w:rPr>
          <w:spacing w:val="-4"/>
          <w:szCs w:val="24"/>
        </w:rPr>
        <w:t xml:space="preserve"> </w:t>
      </w:r>
      <w:r w:rsidRPr="00894068">
        <w:rPr>
          <w:szCs w:val="24"/>
        </w:rPr>
        <w:t>methodology</w:t>
      </w:r>
    </w:p>
    <w:p w14:paraId="29FC92EC" w14:textId="77777777" w:rsidR="0057308A" w:rsidRPr="00894068" w:rsidRDefault="009A195E" w:rsidP="008269DC">
      <w:pPr>
        <w:pStyle w:val="ListParagraph"/>
        <w:numPr>
          <w:ilvl w:val="1"/>
          <w:numId w:val="3"/>
        </w:numPr>
        <w:tabs>
          <w:tab w:val="left" w:pos="1310"/>
        </w:tabs>
        <w:spacing w:after="240"/>
        <w:rPr>
          <w:szCs w:val="24"/>
        </w:rPr>
      </w:pPr>
      <w:r w:rsidRPr="00894068">
        <w:rPr>
          <w:szCs w:val="24"/>
        </w:rPr>
        <w:t>Feasible plan of</w:t>
      </w:r>
      <w:r w:rsidRPr="00894068">
        <w:rPr>
          <w:spacing w:val="-52"/>
          <w:szCs w:val="24"/>
        </w:rPr>
        <w:t xml:space="preserve"> </w:t>
      </w:r>
      <w:r w:rsidRPr="00894068">
        <w:rPr>
          <w:szCs w:val="24"/>
        </w:rPr>
        <w:t>execution</w:t>
      </w:r>
    </w:p>
    <w:p w14:paraId="29FC92ED" w14:textId="01F891B9" w:rsidR="0057308A" w:rsidRPr="00894068" w:rsidRDefault="009A195E" w:rsidP="00942951">
      <w:pPr>
        <w:pStyle w:val="ListParagraph"/>
        <w:numPr>
          <w:ilvl w:val="0"/>
          <w:numId w:val="3"/>
        </w:numPr>
        <w:tabs>
          <w:tab w:val="left" w:pos="840"/>
          <w:tab w:val="left" w:pos="841"/>
        </w:tabs>
        <w:rPr>
          <w:szCs w:val="24"/>
        </w:rPr>
      </w:pPr>
      <w:r w:rsidRPr="00894068">
        <w:rPr>
          <w:szCs w:val="24"/>
        </w:rPr>
        <w:t>Relevance</w:t>
      </w:r>
      <w:r w:rsidRPr="00894068">
        <w:rPr>
          <w:spacing w:val="-13"/>
          <w:szCs w:val="24"/>
        </w:rPr>
        <w:t xml:space="preserve"> </w:t>
      </w:r>
      <w:r w:rsidRPr="00894068">
        <w:rPr>
          <w:szCs w:val="24"/>
        </w:rPr>
        <w:t>of</w:t>
      </w:r>
      <w:r w:rsidRPr="00894068">
        <w:rPr>
          <w:spacing w:val="-13"/>
          <w:szCs w:val="24"/>
        </w:rPr>
        <w:t xml:space="preserve"> </w:t>
      </w:r>
      <w:r w:rsidRPr="00894068">
        <w:rPr>
          <w:szCs w:val="24"/>
        </w:rPr>
        <w:t>the</w:t>
      </w:r>
      <w:r w:rsidRPr="00894068">
        <w:rPr>
          <w:spacing w:val="-13"/>
          <w:szCs w:val="24"/>
        </w:rPr>
        <w:t xml:space="preserve"> </w:t>
      </w:r>
      <w:r w:rsidRPr="00894068">
        <w:rPr>
          <w:szCs w:val="24"/>
        </w:rPr>
        <w:t>proposed</w:t>
      </w:r>
      <w:r w:rsidRPr="00894068">
        <w:rPr>
          <w:spacing w:val="-13"/>
          <w:szCs w:val="24"/>
        </w:rPr>
        <w:t xml:space="preserve"> </w:t>
      </w:r>
      <w:r w:rsidRPr="00894068">
        <w:rPr>
          <w:szCs w:val="24"/>
        </w:rPr>
        <w:t>research</w:t>
      </w:r>
      <w:r w:rsidRPr="00894068">
        <w:rPr>
          <w:spacing w:val="-12"/>
          <w:szCs w:val="24"/>
        </w:rPr>
        <w:t xml:space="preserve"> </w:t>
      </w:r>
      <w:r w:rsidRPr="00894068">
        <w:rPr>
          <w:szCs w:val="24"/>
        </w:rPr>
        <w:t>to</w:t>
      </w:r>
      <w:r w:rsidRPr="00894068">
        <w:rPr>
          <w:spacing w:val="-13"/>
          <w:szCs w:val="24"/>
        </w:rPr>
        <w:t xml:space="preserve"> </w:t>
      </w:r>
      <w:r w:rsidR="00B909D0" w:rsidRPr="00894068">
        <w:rPr>
          <w:spacing w:val="-13"/>
          <w:szCs w:val="24"/>
        </w:rPr>
        <w:t xml:space="preserve">MFAT’s </w:t>
      </w:r>
      <w:r w:rsidR="003B7386" w:rsidRPr="00894068">
        <w:rPr>
          <w:szCs w:val="24"/>
        </w:rPr>
        <w:t>development cooperation efforts towards the Sustainable Development Goals, and our Pacific priorities</w:t>
      </w:r>
      <w:r w:rsidRPr="00894068">
        <w:rPr>
          <w:spacing w:val="-2"/>
          <w:szCs w:val="24"/>
        </w:rPr>
        <w:t>.</w:t>
      </w:r>
    </w:p>
    <w:p w14:paraId="29FC92EE" w14:textId="358A55C6" w:rsidR="0057308A" w:rsidRPr="00894068" w:rsidRDefault="009A195E" w:rsidP="00942951">
      <w:pPr>
        <w:pStyle w:val="ListParagraph"/>
        <w:numPr>
          <w:ilvl w:val="1"/>
          <w:numId w:val="3"/>
        </w:numPr>
        <w:tabs>
          <w:tab w:val="left" w:pos="1310"/>
        </w:tabs>
        <w:spacing w:after="240"/>
        <w:rPr>
          <w:szCs w:val="24"/>
        </w:rPr>
      </w:pPr>
      <w:r w:rsidRPr="00894068">
        <w:rPr>
          <w:szCs w:val="24"/>
        </w:rPr>
        <w:t>Applicants should note that the focus of MFAT remains on the Pacific. While research is allowed in other regions, the application must be able to demonstrate</w:t>
      </w:r>
      <w:r w:rsidRPr="00894068">
        <w:rPr>
          <w:spacing w:val="-14"/>
          <w:szCs w:val="24"/>
        </w:rPr>
        <w:t xml:space="preserve"> </w:t>
      </w:r>
      <w:r w:rsidRPr="00894068">
        <w:rPr>
          <w:szCs w:val="24"/>
        </w:rPr>
        <w:t>direct</w:t>
      </w:r>
      <w:r w:rsidRPr="00894068">
        <w:rPr>
          <w:spacing w:val="-14"/>
          <w:szCs w:val="24"/>
        </w:rPr>
        <w:t xml:space="preserve"> </w:t>
      </w:r>
      <w:r w:rsidRPr="00894068">
        <w:rPr>
          <w:szCs w:val="24"/>
        </w:rPr>
        <w:t>relevance</w:t>
      </w:r>
      <w:r w:rsidRPr="00894068">
        <w:rPr>
          <w:spacing w:val="-14"/>
          <w:szCs w:val="24"/>
        </w:rPr>
        <w:t xml:space="preserve"> </w:t>
      </w:r>
      <w:r w:rsidRPr="00894068">
        <w:rPr>
          <w:szCs w:val="24"/>
        </w:rPr>
        <w:t>to</w:t>
      </w:r>
      <w:r w:rsidRPr="00894068">
        <w:rPr>
          <w:spacing w:val="-14"/>
          <w:szCs w:val="24"/>
        </w:rPr>
        <w:t xml:space="preserve"> </w:t>
      </w:r>
      <w:r w:rsidRPr="00894068">
        <w:rPr>
          <w:szCs w:val="24"/>
        </w:rPr>
        <w:t>New</w:t>
      </w:r>
      <w:r w:rsidRPr="00894068">
        <w:rPr>
          <w:spacing w:val="-14"/>
          <w:szCs w:val="24"/>
        </w:rPr>
        <w:t xml:space="preserve"> </w:t>
      </w:r>
      <w:r w:rsidRPr="00894068">
        <w:rPr>
          <w:szCs w:val="24"/>
        </w:rPr>
        <w:t>Zealand</w:t>
      </w:r>
      <w:r w:rsidRPr="00894068">
        <w:rPr>
          <w:spacing w:val="-14"/>
          <w:szCs w:val="24"/>
        </w:rPr>
        <w:t xml:space="preserve"> </w:t>
      </w:r>
      <w:r w:rsidRPr="00894068">
        <w:rPr>
          <w:szCs w:val="24"/>
        </w:rPr>
        <w:t>Aid</w:t>
      </w:r>
      <w:r w:rsidRPr="00894068">
        <w:rPr>
          <w:spacing w:val="-14"/>
          <w:szCs w:val="24"/>
        </w:rPr>
        <w:t xml:space="preserve"> </w:t>
      </w:r>
      <w:r w:rsidRPr="00894068">
        <w:rPr>
          <w:szCs w:val="24"/>
        </w:rPr>
        <w:t>Programme</w:t>
      </w:r>
      <w:r w:rsidRPr="00894068">
        <w:rPr>
          <w:spacing w:val="-14"/>
          <w:szCs w:val="24"/>
        </w:rPr>
        <w:t xml:space="preserve"> </w:t>
      </w:r>
      <w:r w:rsidRPr="00894068">
        <w:rPr>
          <w:szCs w:val="24"/>
        </w:rPr>
        <w:t>priorities</w:t>
      </w:r>
      <w:r w:rsidRPr="00894068">
        <w:rPr>
          <w:spacing w:val="-13"/>
          <w:szCs w:val="24"/>
        </w:rPr>
        <w:t xml:space="preserve"> </w:t>
      </w:r>
      <w:r w:rsidRPr="00894068">
        <w:rPr>
          <w:szCs w:val="24"/>
        </w:rPr>
        <w:t>in</w:t>
      </w:r>
      <w:r w:rsidRPr="00894068">
        <w:rPr>
          <w:spacing w:val="-14"/>
          <w:szCs w:val="24"/>
        </w:rPr>
        <w:t xml:space="preserve"> </w:t>
      </w:r>
      <w:r w:rsidRPr="00894068">
        <w:rPr>
          <w:spacing w:val="-2"/>
          <w:szCs w:val="24"/>
        </w:rPr>
        <w:t xml:space="preserve">the </w:t>
      </w:r>
      <w:r w:rsidRPr="00894068">
        <w:rPr>
          <w:szCs w:val="24"/>
        </w:rPr>
        <w:t xml:space="preserve">relevant country. Information on MFAT’s priorities </w:t>
      </w:r>
      <w:r w:rsidR="00DE46FD" w:rsidRPr="00894068">
        <w:rPr>
          <w:szCs w:val="24"/>
        </w:rPr>
        <w:t>is</w:t>
      </w:r>
      <w:r w:rsidRPr="00894068">
        <w:rPr>
          <w:szCs w:val="24"/>
        </w:rPr>
        <w:t xml:space="preserve"> available on </w:t>
      </w:r>
      <w:r w:rsidRPr="00894068">
        <w:rPr>
          <w:spacing w:val="-2"/>
          <w:szCs w:val="24"/>
        </w:rPr>
        <w:t xml:space="preserve">the </w:t>
      </w:r>
      <w:r w:rsidRPr="00894068">
        <w:rPr>
          <w:szCs w:val="24"/>
        </w:rPr>
        <w:t>Ministry’s</w:t>
      </w:r>
      <w:r w:rsidRPr="00894068">
        <w:rPr>
          <w:spacing w:val="-5"/>
          <w:szCs w:val="24"/>
        </w:rPr>
        <w:t xml:space="preserve"> </w:t>
      </w:r>
      <w:r w:rsidRPr="00894068">
        <w:rPr>
          <w:szCs w:val="24"/>
        </w:rPr>
        <w:t>website.</w:t>
      </w:r>
    </w:p>
    <w:p w14:paraId="29FC92EF" w14:textId="5CD6C34A" w:rsidR="0057308A" w:rsidRPr="00894068" w:rsidRDefault="009A195E" w:rsidP="00942951">
      <w:pPr>
        <w:pStyle w:val="ListParagraph"/>
        <w:numPr>
          <w:ilvl w:val="0"/>
          <w:numId w:val="3"/>
        </w:numPr>
        <w:tabs>
          <w:tab w:val="left" w:pos="840"/>
          <w:tab w:val="left" w:pos="841"/>
        </w:tabs>
        <w:spacing w:after="240"/>
        <w:rPr>
          <w:szCs w:val="24"/>
        </w:rPr>
      </w:pPr>
      <w:r w:rsidRPr="00894068">
        <w:rPr>
          <w:szCs w:val="24"/>
        </w:rPr>
        <w:t>Potential</w:t>
      </w:r>
      <w:r w:rsidRPr="00894068">
        <w:rPr>
          <w:spacing w:val="-15"/>
          <w:szCs w:val="24"/>
        </w:rPr>
        <w:t xml:space="preserve"> </w:t>
      </w:r>
      <w:r w:rsidRPr="00894068">
        <w:rPr>
          <w:szCs w:val="24"/>
        </w:rPr>
        <w:t>of</w:t>
      </w:r>
      <w:r w:rsidRPr="00894068">
        <w:rPr>
          <w:spacing w:val="-14"/>
          <w:szCs w:val="24"/>
        </w:rPr>
        <w:t xml:space="preserve"> </w:t>
      </w:r>
      <w:r w:rsidRPr="00894068">
        <w:rPr>
          <w:szCs w:val="24"/>
        </w:rPr>
        <w:t>the</w:t>
      </w:r>
      <w:r w:rsidRPr="00894068">
        <w:rPr>
          <w:spacing w:val="-15"/>
          <w:szCs w:val="24"/>
        </w:rPr>
        <w:t xml:space="preserve"> </w:t>
      </w:r>
      <w:r w:rsidRPr="00894068">
        <w:rPr>
          <w:szCs w:val="24"/>
        </w:rPr>
        <w:t>proposed</w:t>
      </w:r>
      <w:r w:rsidRPr="00894068">
        <w:rPr>
          <w:spacing w:val="-14"/>
          <w:szCs w:val="24"/>
        </w:rPr>
        <w:t xml:space="preserve"> </w:t>
      </w:r>
      <w:r w:rsidRPr="00894068">
        <w:rPr>
          <w:szCs w:val="24"/>
        </w:rPr>
        <w:t>research</w:t>
      </w:r>
      <w:r w:rsidRPr="00894068">
        <w:rPr>
          <w:spacing w:val="-15"/>
          <w:szCs w:val="24"/>
        </w:rPr>
        <w:t xml:space="preserve"> </w:t>
      </w:r>
      <w:r w:rsidR="00AA54FB">
        <w:rPr>
          <w:spacing w:val="-15"/>
          <w:szCs w:val="24"/>
        </w:rPr>
        <w:t xml:space="preserve">should have a strong focus on development studies </w:t>
      </w:r>
      <w:r w:rsidRPr="00894068">
        <w:rPr>
          <w:szCs w:val="24"/>
        </w:rPr>
        <w:t>to</w:t>
      </w:r>
      <w:r w:rsidRPr="00894068">
        <w:rPr>
          <w:spacing w:val="-14"/>
          <w:szCs w:val="24"/>
        </w:rPr>
        <w:t xml:space="preserve"> </w:t>
      </w:r>
      <w:r w:rsidRPr="00894068">
        <w:rPr>
          <w:szCs w:val="24"/>
        </w:rPr>
        <w:t>contribute</w:t>
      </w:r>
      <w:r w:rsidRPr="00894068">
        <w:rPr>
          <w:spacing w:val="-15"/>
          <w:szCs w:val="24"/>
        </w:rPr>
        <w:t xml:space="preserve"> </w:t>
      </w:r>
      <w:r w:rsidRPr="00894068">
        <w:rPr>
          <w:szCs w:val="24"/>
        </w:rPr>
        <w:t>to</w:t>
      </w:r>
      <w:r w:rsidRPr="00894068">
        <w:rPr>
          <w:spacing w:val="-14"/>
          <w:szCs w:val="24"/>
        </w:rPr>
        <w:t xml:space="preserve"> </w:t>
      </w:r>
      <w:r w:rsidRPr="00894068">
        <w:rPr>
          <w:szCs w:val="24"/>
        </w:rPr>
        <w:t>development</w:t>
      </w:r>
      <w:r w:rsidRPr="00894068">
        <w:rPr>
          <w:spacing w:val="-15"/>
          <w:szCs w:val="24"/>
        </w:rPr>
        <w:t xml:space="preserve"> </w:t>
      </w:r>
      <w:r w:rsidRPr="00894068">
        <w:rPr>
          <w:szCs w:val="24"/>
        </w:rPr>
        <w:t>knowledge,</w:t>
      </w:r>
      <w:r w:rsidRPr="00894068">
        <w:rPr>
          <w:spacing w:val="-14"/>
          <w:szCs w:val="24"/>
        </w:rPr>
        <w:t xml:space="preserve"> </w:t>
      </w:r>
      <w:r w:rsidR="009C40C0" w:rsidRPr="00894068">
        <w:rPr>
          <w:spacing w:val="-2"/>
          <w:szCs w:val="24"/>
        </w:rPr>
        <w:t>policy,</w:t>
      </w:r>
      <w:r w:rsidRPr="00894068">
        <w:rPr>
          <w:spacing w:val="-2"/>
          <w:szCs w:val="24"/>
        </w:rPr>
        <w:t xml:space="preserve"> </w:t>
      </w:r>
      <w:r w:rsidRPr="00894068">
        <w:rPr>
          <w:szCs w:val="24"/>
        </w:rPr>
        <w:t>or</w:t>
      </w:r>
      <w:r w:rsidRPr="00894068">
        <w:rPr>
          <w:spacing w:val="-13"/>
          <w:szCs w:val="24"/>
        </w:rPr>
        <w:t xml:space="preserve"> </w:t>
      </w:r>
      <w:r w:rsidRPr="00894068">
        <w:rPr>
          <w:szCs w:val="24"/>
        </w:rPr>
        <w:t>practice.</w:t>
      </w:r>
      <w:r w:rsidRPr="00894068">
        <w:rPr>
          <w:spacing w:val="-12"/>
          <w:szCs w:val="24"/>
        </w:rPr>
        <w:t xml:space="preserve"> </w:t>
      </w:r>
      <w:r w:rsidRPr="00894068">
        <w:rPr>
          <w:szCs w:val="24"/>
        </w:rPr>
        <w:t>Special</w:t>
      </w:r>
      <w:r w:rsidRPr="00894068">
        <w:rPr>
          <w:spacing w:val="-12"/>
          <w:szCs w:val="24"/>
        </w:rPr>
        <w:t xml:space="preserve"> </w:t>
      </w:r>
      <w:r w:rsidRPr="00894068">
        <w:rPr>
          <w:szCs w:val="24"/>
        </w:rPr>
        <w:t>consideration</w:t>
      </w:r>
      <w:r w:rsidRPr="00894068">
        <w:rPr>
          <w:spacing w:val="-12"/>
          <w:szCs w:val="24"/>
        </w:rPr>
        <w:t xml:space="preserve"> </w:t>
      </w:r>
      <w:r w:rsidRPr="00894068">
        <w:rPr>
          <w:szCs w:val="24"/>
        </w:rPr>
        <w:t>will</w:t>
      </w:r>
      <w:r w:rsidRPr="00894068">
        <w:rPr>
          <w:spacing w:val="-12"/>
          <w:szCs w:val="24"/>
        </w:rPr>
        <w:t xml:space="preserve"> </w:t>
      </w:r>
      <w:r w:rsidRPr="00894068">
        <w:rPr>
          <w:szCs w:val="24"/>
        </w:rPr>
        <w:t>be</w:t>
      </w:r>
      <w:r w:rsidRPr="00894068">
        <w:rPr>
          <w:spacing w:val="-12"/>
          <w:szCs w:val="24"/>
        </w:rPr>
        <w:t xml:space="preserve"> </w:t>
      </w:r>
      <w:r w:rsidRPr="00894068">
        <w:rPr>
          <w:szCs w:val="24"/>
        </w:rPr>
        <w:t>given</w:t>
      </w:r>
      <w:r w:rsidRPr="00894068">
        <w:rPr>
          <w:spacing w:val="-12"/>
          <w:szCs w:val="24"/>
        </w:rPr>
        <w:t xml:space="preserve"> </w:t>
      </w:r>
      <w:r w:rsidRPr="00894068">
        <w:rPr>
          <w:szCs w:val="24"/>
        </w:rPr>
        <w:t>to</w:t>
      </w:r>
      <w:r w:rsidRPr="00894068">
        <w:rPr>
          <w:spacing w:val="-12"/>
          <w:szCs w:val="24"/>
        </w:rPr>
        <w:t xml:space="preserve"> </w:t>
      </w:r>
      <w:r w:rsidRPr="00894068">
        <w:rPr>
          <w:szCs w:val="24"/>
        </w:rPr>
        <w:t>applications</w:t>
      </w:r>
      <w:r w:rsidRPr="00894068">
        <w:rPr>
          <w:spacing w:val="-11"/>
          <w:szCs w:val="24"/>
        </w:rPr>
        <w:t xml:space="preserve"> </w:t>
      </w:r>
      <w:r w:rsidRPr="00894068">
        <w:rPr>
          <w:szCs w:val="24"/>
        </w:rPr>
        <w:t>that</w:t>
      </w:r>
      <w:r w:rsidRPr="00894068">
        <w:rPr>
          <w:spacing w:val="-12"/>
          <w:szCs w:val="24"/>
        </w:rPr>
        <w:t xml:space="preserve"> </w:t>
      </w:r>
      <w:r w:rsidRPr="00894068">
        <w:rPr>
          <w:szCs w:val="24"/>
        </w:rPr>
        <w:t>indicate</w:t>
      </w:r>
      <w:r w:rsidRPr="00894068">
        <w:rPr>
          <w:spacing w:val="-13"/>
          <w:szCs w:val="24"/>
        </w:rPr>
        <w:t xml:space="preserve"> </w:t>
      </w:r>
      <w:r w:rsidRPr="00894068">
        <w:rPr>
          <w:szCs w:val="24"/>
        </w:rPr>
        <w:t>a</w:t>
      </w:r>
      <w:r w:rsidRPr="00894068">
        <w:rPr>
          <w:spacing w:val="-11"/>
          <w:szCs w:val="24"/>
        </w:rPr>
        <w:t xml:space="preserve"> </w:t>
      </w:r>
      <w:r w:rsidRPr="00894068">
        <w:rPr>
          <w:szCs w:val="24"/>
        </w:rPr>
        <w:t>clear</w:t>
      </w:r>
      <w:r w:rsidRPr="00894068">
        <w:rPr>
          <w:spacing w:val="-12"/>
          <w:szCs w:val="24"/>
        </w:rPr>
        <w:t xml:space="preserve"> </w:t>
      </w:r>
      <w:r w:rsidRPr="00894068">
        <w:rPr>
          <w:szCs w:val="24"/>
        </w:rPr>
        <w:t>link</w:t>
      </w:r>
      <w:r w:rsidRPr="00894068">
        <w:rPr>
          <w:spacing w:val="-12"/>
          <w:szCs w:val="24"/>
        </w:rPr>
        <w:t xml:space="preserve"> </w:t>
      </w:r>
      <w:r w:rsidRPr="00894068">
        <w:rPr>
          <w:szCs w:val="24"/>
        </w:rPr>
        <w:t>to development issues being prioritised by</w:t>
      </w:r>
      <w:r w:rsidRPr="00894068">
        <w:rPr>
          <w:spacing w:val="-25"/>
          <w:szCs w:val="24"/>
        </w:rPr>
        <w:t xml:space="preserve"> </w:t>
      </w:r>
      <w:r w:rsidRPr="00894068">
        <w:rPr>
          <w:szCs w:val="24"/>
        </w:rPr>
        <w:t>MFAT.</w:t>
      </w:r>
    </w:p>
    <w:p w14:paraId="29FC92F0" w14:textId="77777777" w:rsidR="0057308A" w:rsidRPr="00894068" w:rsidRDefault="009A195E" w:rsidP="00942951">
      <w:pPr>
        <w:pStyle w:val="ListParagraph"/>
        <w:numPr>
          <w:ilvl w:val="0"/>
          <w:numId w:val="3"/>
        </w:numPr>
        <w:tabs>
          <w:tab w:val="left" w:pos="841"/>
          <w:tab w:val="left" w:pos="842"/>
        </w:tabs>
        <w:spacing w:after="240"/>
        <w:rPr>
          <w:szCs w:val="24"/>
        </w:rPr>
      </w:pPr>
      <w:r w:rsidRPr="00894068">
        <w:rPr>
          <w:szCs w:val="24"/>
        </w:rPr>
        <w:t xml:space="preserve">Supervisor Recommendation on the capacity of the applicant to carry out </w:t>
      </w:r>
      <w:r w:rsidRPr="00894068">
        <w:rPr>
          <w:spacing w:val="-2"/>
          <w:szCs w:val="24"/>
        </w:rPr>
        <w:t xml:space="preserve">the </w:t>
      </w:r>
      <w:r w:rsidRPr="00894068">
        <w:rPr>
          <w:szCs w:val="24"/>
        </w:rPr>
        <w:t xml:space="preserve">proposed research and their commitment to development (e.g. through previous employment, understanding of </w:t>
      </w:r>
      <w:r w:rsidRPr="00894068">
        <w:rPr>
          <w:spacing w:val="-3"/>
          <w:szCs w:val="24"/>
        </w:rPr>
        <w:t xml:space="preserve">country </w:t>
      </w:r>
      <w:r w:rsidRPr="00894068">
        <w:rPr>
          <w:szCs w:val="24"/>
        </w:rPr>
        <w:t>context, experience in country, language capability,</w:t>
      </w:r>
      <w:r w:rsidRPr="00894068">
        <w:rPr>
          <w:spacing w:val="-17"/>
          <w:szCs w:val="24"/>
        </w:rPr>
        <w:t xml:space="preserve"> </w:t>
      </w:r>
      <w:r w:rsidRPr="00894068">
        <w:rPr>
          <w:szCs w:val="24"/>
        </w:rPr>
        <w:t>support</w:t>
      </w:r>
      <w:r w:rsidRPr="00894068">
        <w:rPr>
          <w:spacing w:val="-16"/>
          <w:szCs w:val="24"/>
        </w:rPr>
        <w:t xml:space="preserve"> </w:t>
      </w:r>
      <w:r w:rsidRPr="00894068">
        <w:rPr>
          <w:szCs w:val="24"/>
        </w:rPr>
        <w:t>in</w:t>
      </w:r>
      <w:r w:rsidRPr="00894068">
        <w:rPr>
          <w:spacing w:val="-16"/>
          <w:szCs w:val="24"/>
        </w:rPr>
        <w:t xml:space="preserve"> </w:t>
      </w:r>
      <w:r w:rsidRPr="00894068">
        <w:rPr>
          <w:szCs w:val="24"/>
        </w:rPr>
        <w:t>country,</w:t>
      </w:r>
      <w:r w:rsidRPr="00894068">
        <w:rPr>
          <w:spacing w:val="-16"/>
          <w:szCs w:val="24"/>
        </w:rPr>
        <w:t xml:space="preserve"> </w:t>
      </w:r>
      <w:r w:rsidRPr="00894068">
        <w:rPr>
          <w:szCs w:val="24"/>
        </w:rPr>
        <w:t>previous</w:t>
      </w:r>
      <w:r w:rsidRPr="00894068">
        <w:rPr>
          <w:spacing w:val="-16"/>
          <w:szCs w:val="24"/>
        </w:rPr>
        <w:t xml:space="preserve"> </w:t>
      </w:r>
      <w:r w:rsidRPr="00894068">
        <w:rPr>
          <w:szCs w:val="24"/>
        </w:rPr>
        <w:t>study</w:t>
      </w:r>
      <w:r w:rsidRPr="00894068">
        <w:rPr>
          <w:spacing w:val="-17"/>
          <w:szCs w:val="24"/>
        </w:rPr>
        <w:t xml:space="preserve"> </w:t>
      </w:r>
      <w:r w:rsidRPr="00894068">
        <w:rPr>
          <w:szCs w:val="24"/>
        </w:rPr>
        <w:t>and</w:t>
      </w:r>
      <w:r w:rsidRPr="00894068">
        <w:rPr>
          <w:spacing w:val="-16"/>
          <w:szCs w:val="24"/>
        </w:rPr>
        <w:t xml:space="preserve"> </w:t>
      </w:r>
      <w:r w:rsidRPr="00894068">
        <w:rPr>
          <w:szCs w:val="24"/>
        </w:rPr>
        <w:t>study</w:t>
      </w:r>
      <w:r w:rsidRPr="00894068">
        <w:rPr>
          <w:spacing w:val="-16"/>
          <w:szCs w:val="24"/>
        </w:rPr>
        <w:t xml:space="preserve"> </w:t>
      </w:r>
      <w:r w:rsidRPr="00894068">
        <w:rPr>
          <w:szCs w:val="24"/>
        </w:rPr>
        <w:t>visits).</w:t>
      </w:r>
      <w:r w:rsidRPr="00894068">
        <w:rPr>
          <w:spacing w:val="-16"/>
          <w:szCs w:val="24"/>
        </w:rPr>
        <w:t xml:space="preserve"> </w:t>
      </w:r>
      <w:r w:rsidRPr="00894068">
        <w:rPr>
          <w:szCs w:val="24"/>
        </w:rPr>
        <w:t>Special</w:t>
      </w:r>
      <w:r w:rsidRPr="00894068">
        <w:rPr>
          <w:spacing w:val="-16"/>
          <w:szCs w:val="24"/>
        </w:rPr>
        <w:t xml:space="preserve"> </w:t>
      </w:r>
      <w:r w:rsidRPr="00894068">
        <w:rPr>
          <w:szCs w:val="24"/>
        </w:rPr>
        <w:t>consideration</w:t>
      </w:r>
      <w:r w:rsidRPr="00894068">
        <w:rPr>
          <w:spacing w:val="-17"/>
          <w:szCs w:val="24"/>
        </w:rPr>
        <w:t xml:space="preserve"> </w:t>
      </w:r>
      <w:r w:rsidRPr="00894068">
        <w:rPr>
          <w:szCs w:val="24"/>
        </w:rPr>
        <w:t>will be</w:t>
      </w:r>
      <w:r w:rsidRPr="00894068">
        <w:rPr>
          <w:spacing w:val="-12"/>
          <w:szCs w:val="24"/>
        </w:rPr>
        <w:t xml:space="preserve"> </w:t>
      </w:r>
      <w:r w:rsidRPr="00894068">
        <w:rPr>
          <w:szCs w:val="24"/>
        </w:rPr>
        <w:t>given</w:t>
      </w:r>
      <w:r w:rsidRPr="00894068">
        <w:rPr>
          <w:spacing w:val="-12"/>
          <w:szCs w:val="24"/>
        </w:rPr>
        <w:t xml:space="preserve"> </w:t>
      </w:r>
      <w:r w:rsidRPr="00894068">
        <w:rPr>
          <w:szCs w:val="24"/>
        </w:rPr>
        <w:t>to</w:t>
      </w:r>
      <w:r w:rsidRPr="00894068">
        <w:rPr>
          <w:spacing w:val="-12"/>
          <w:szCs w:val="24"/>
        </w:rPr>
        <w:t xml:space="preserve"> </w:t>
      </w:r>
      <w:r w:rsidRPr="00894068">
        <w:rPr>
          <w:szCs w:val="24"/>
        </w:rPr>
        <w:t>students</w:t>
      </w:r>
      <w:r w:rsidRPr="00894068">
        <w:rPr>
          <w:spacing w:val="-11"/>
          <w:szCs w:val="24"/>
        </w:rPr>
        <w:t xml:space="preserve"> </w:t>
      </w:r>
      <w:r w:rsidRPr="00894068">
        <w:rPr>
          <w:szCs w:val="24"/>
        </w:rPr>
        <w:t>intending</w:t>
      </w:r>
      <w:r w:rsidRPr="00894068">
        <w:rPr>
          <w:spacing w:val="-12"/>
          <w:szCs w:val="24"/>
        </w:rPr>
        <w:t xml:space="preserve"> </w:t>
      </w:r>
      <w:r w:rsidRPr="00894068">
        <w:rPr>
          <w:szCs w:val="24"/>
        </w:rPr>
        <w:t>to</w:t>
      </w:r>
      <w:r w:rsidRPr="00894068">
        <w:rPr>
          <w:spacing w:val="-12"/>
          <w:szCs w:val="24"/>
        </w:rPr>
        <w:t xml:space="preserve"> </w:t>
      </w:r>
      <w:r w:rsidRPr="00894068">
        <w:rPr>
          <w:szCs w:val="24"/>
        </w:rPr>
        <w:t>contribute</w:t>
      </w:r>
      <w:r w:rsidRPr="00894068">
        <w:rPr>
          <w:spacing w:val="-12"/>
          <w:szCs w:val="24"/>
        </w:rPr>
        <w:t xml:space="preserve"> </w:t>
      </w:r>
      <w:r w:rsidRPr="00894068">
        <w:rPr>
          <w:szCs w:val="24"/>
        </w:rPr>
        <w:t>to</w:t>
      </w:r>
      <w:r w:rsidRPr="00894068">
        <w:rPr>
          <w:spacing w:val="-12"/>
          <w:szCs w:val="24"/>
        </w:rPr>
        <w:t xml:space="preserve"> </w:t>
      </w:r>
      <w:r w:rsidRPr="00894068">
        <w:rPr>
          <w:szCs w:val="24"/>
        </w:rPr>
        <w:t>the</w:t>
      </w:r>
      <w:r w:rsidRPr="00894068">
        <w:rPr>
          <w:spacing w:val="-12"/>
          <w:szCs w:val="24"/>
        </w:rPr>
        <w:t xml:space="preserve"> </w:t>
      </w:r>
      <w:r w:rsidRPr="00894068">
        <w:rPr>
          <w:szCs w:val="24"/>
        </w:rPr>
        <w:t>development</w:t>
      </w:r>
      <w:r w:rsidRPr="00894068">
        <w:rPr>
          <w:spacing w:val="-12"/>
          <w:szCs w:val="24"/>
        </w:rPr>
        <w:t xml:space="preserve"> </w:t>
      </w:r>
      <w:r w:rsidRPr="00894068">
        <w:rPr>
          <w:szCs w:val="24"/>
        </w:rPr>
        <w:t>profession</w:t>
      </w:r>
      <w:r w:rsidRPr="00894068">
        <w:rPr>
          <w:spacing w:val="-12"/>
          <w:szCs w:val="24"/>
        </w:rPr>
        <w:t xml:space="preserve"> </w:t>
      </w:r>
      <w:r w:rsidRPr="00894068">
        <w:rPr>
          <w:szCs w:val="24"/>
        </w:rPr>
        <w:t>at</w:t>
      </w:r>
      <w:r w:rsidRPr="00894068">
        <w:rPr>
          <w:spacing w:val="-11"/>
          <w:szCs w:val="24"/>
        </w:rPr>
        <w:t xml:space="preserve"> </w:t>
      </w:r>
      <w:r w:rsidRPr="00894068">
        <w:rPr>
          <w:szCs w:val="24"/>
        </w:rPr>
        <w:t>the</w:t>
      </w:r>
      <w:r w:rsidRPr="00894068">
        <w:rPr>
          <w:spacing w:val="-12"/>
          <w:szCs w:val="24"/>
        </w:rPr>
        <w:t xml:space="preserve"> </w:t>
      </w:r>
      <w:r w:rsidRPr="00894068">
        <w:rPr>
          <w:szCs w:val="24"/>
        </w:rPr>
        <w:t>end</w:t>
      </w:r>
      <w:r w:rsidRPr="00894068">
        <w:rPr>
          <w:spacing w:val="-12"/>
          <w:szCs w:val="24"/>
        </w:rPr>
        <w:t xml:space="preserve"> </w:t>
      </w:r>
      <w:r w:rsidRPr="00894068">
        <w:rPr>
          <w:szCs w:val="24"/>
        </w:rPr>
        <w:t>of their</w:t>
      </w:r>
      <w:r w:rsidRPr="00894068">
        <w:rPr>
          <w:spacing w:val="-5"/>
          <w:szCs w:val="24"/>
        </w:rPr>
        <w:t xml:space="preserve"> </w:t>
      </w:r>
      <w:r w:rsidRPr="00894068">
        <w:rPr>
          <w:szCs w:val="24"/>
        </w:rPr>
        <w:t>programme.</w:t>
      </w:r>
    </w:p>
    <w:p w14:paraId="29FC92F1" w14:textId="77777777" w:rsidR="0057308A" w:rsidRPr="00894068" w:rsidRDefault="009A195E" w:rsidP="00942951">
      <w:pPr>
        <w:pStyle w:val="ListParagraph"/>
        <w:numPr>
          <w:ilvl w:val="0"/>
          <w:numId w:val="3"/>
        </w:numPr>
        <w:tabs>
          <w:tab w:val="left" w:pos="841"/>
          <w:tab w:val="left" w:pos="842"/>
        </w:tabs>
        <w:spacing w:after="240"/>
        <w:rPr>
          <w:szCs w:val="24"/>
        </w:rPr>
      </w:pPr>
      <w:r w:rsidRPr="00894068">
        <w:rPr>
          <w:szCs w:val="24"/>
        </w:rPr>
        <w:t>Applications are complete, with all required documents included.</w:t>
      </w:r>
    </w:p>
    <w:p w14:paraId="29FC92F2" w14:textId="77777777" w:rsidR="0057308A" w:rsidRPr="00894068" w:rsidRDefault="009A195E" w:rsidP="00A533F4">
      <w:pPr>
        <w:pStyle w:val="BodyText"/>
        <w:spacing w:before="240"/>
        <w:ind w:left="123" w:right="122" w:hanging="1"/>
      </w:pPr>
      <w:r w:rsidRPr="00894068">
        <w:t>It is the applicant’s responsibility to check that all documentation is appropriate, up to date and included in the application.</w:t>
      </w:r>
    </w:p>
    <w:p w14:paraId="29FC92F3" w14:textId="77777777" w:rsidR="0057308A" w:rsidRPr="00894068" w:rsidRDefault="0057308A">
      <w:pPr>
        <w:pStyle w:val="BodyText"/>
        <w:spacing w:before="11"/>
      </w:pPr>
    </w:p>
    <w:p w14:paraId="29FC92F4" w14:textId="18586CA8" w:rsidR="0057308A" w:rsidRPr="00894068" w:rsidRDefault="009A195E" w:rsidP="00ED6DDE">
      <w:pPr>
        <w:pStyle w:val="ListParagraph"/>
        <w:numPr>
          <w:ilvl w:val="0"/>
          <w:numId w:val="7"/>
        </w:numPr>
        <w:tabs>
          <w:tab w:val="left" w:pos="447"/>
        </w:tabs>
        <w:spacing w:before="240" w:line="230" w:lineRule="exact"/>
        <w:ind w:left="446" w:hanging="280"/>
        <w:jc w:val="left"/>
        <w:rPr>
          <w:b/>
          <w:bCs/>
          <w:i/>
        </w:rPr>
      </w:pPr>
      <w:r w:rsidRPr="00894068">
        <w:rPr>
          <w:b/>
          <w:bCs/>
          <w:i/>
        </w:rPr>
        <w:t>Selection</w:t>
      </w:r>
    </w:p>
    <w:p w14:paraId="29FC92F6" w14:textId="77777777" w:rsidR="0057308A" w:rsidRPr="00894068" w:rsidRDefault="009A195E">
      <w:pPr>
        <w:pStyle w:val="BodyText"/>
        <w:ind w:left="123"/>
      </w:pPr>
      <w:r w:rsidRPr="00894068">
        <w:t>The Selection Committee will usually consist of:</w:t>
      </w:r>
    </w:p>
    <w:p w14:paraId="29FC92F7" w14:textId="77777777" w:rsidR="0057308A" w:rsidRPr="00894068" w:rsidRDefault="009A195E" w:rsidP="00703507">
      <w:pPr>
        <w:pStyle w:val="ListParagraph"/>
        <w:numPr>
          <w:ilvl w:val="0"/>
          <w:numId w:val="13"/>
        </w:numPr>
        <w:tabs>
          <w:tab w:val="left" w:pos="560"/>
          <w:tab w:val="left" w:pos="561"/>
        </w:tabs>
        <w:spacing w:before="81"/>
      </w:pPr>
      <w:r w:rsidRPr="00894068">
        <w:t>at least 1 member nominated by</w:t>
      </w:r>
      <w:r w:rsidRPr="00894068">
        <w:rPr>
          <w:spacing w:val="-12"/>
        </w:rPr>
        <w:t xml:space="preserve"> </w:t>
      </w:r>
      <w:r w:rsidRPr="00894068">
        <w:t>MFAT.</w:t>
      </w:r>
    </w:p>
    <w:p w14:paraId="29FC92F8" w14:textId="77777777" w:rsidR="0057308A" w:rsidRPr="00894068" w:rsidRDefault="009A195E" w:rsidP="00703507">
      <w:pPr>
        <w:pStyle w:val="ListParagraph"/>
        <w:numPr>
          <w:ilvl w:val="0"/>
          <w:numId w:val="13"/>
        </w:numPr>
        <w:tabs>
          <w:tab w:val="left" w:pos="560"/>
          <w:tab w:val="left" w:pos="561"/>
        </w:tabs>
        <w:spacing w:before="1"/>
        <w:ind w:right="218"/>
      </w:pPr>
      <w:r w:rsidRPr="00894068">
        <w:t xml:space="preserve">at least 1 academic member with expertise in Development Studies </w:t>
      </w:r>
      <w:r w:rsidRPr="00894068">
        <w:rPr>
          <w:spacing w:val="-3"/>
        </w:rPr>
        <w:t>or</w:t>
      </w:r>
      <w:r w:rsidRPr="00894068">
        <w:rPr>
          <w:spacing w:val="-45"/>
        </w:rPr>
        <w:t xml:space="preserve"> </w:t>
      </w:r>
      <w:r w:rsidRPr="00894068">
        <w:t>related fields.</w:t>
      </w:r>
    </w:p>
    <w:p w14:paraId="29FC92F9" w14:textId="77777777" w:rsidR="0057308A" w:rsidRPr="00894068" w:rsidRDefault="0057308A">
      <w:pPr>
        <w:pStyle w:val="BodyText"/>
        <w:spacing w:before="11"/>
        <w:rPr>
          <w:sz w:val="26"/>
        </w:rPr>
      </w:pPr>
    </w:p>
    <w:p w14:paraId="29FC92FA" w14:textId="77777777" w:rsidR="0057308A" w:rsidRPr="00894068" w:rsidRDefault="009A195E">
      <w:pPr>
        <w:pStyle w:val="BodyText"/>
        <w:ind w:left="106" w:right="238"/>
        <w:jc w:val="both"/>
      </w:pPr>
      <w:r w:rsidRPr="00894068">
        <w:t>The</w:t>
      </w:r>
      <w:r w:rsidRPr="00894068">
        <w:rPr>
          <w:spacing w:val="-23"/>
        </w:rPr>
        <w:t xml:space="preserve"> </w:t>
      </w:r>
      <w:r w:rsidRPr="00894068">
        <w:t>Selection</w:t>
      </w:r>
      <w:r w:rsidRPr="00894068">
        <w:rPr>
          <w:spacing w:val="-22"/>
        </w:rPr>
        <w:t xml:space="preserve"> </w:t>
      </w:r>
      <w:r w:rsidRPr="00894068">
        <w:t>Committee</w:t>
      </w:r>
      <w:r w:rsidRPr="00894068">
        <w:rPr>
          <w:spacing w:val="-23"/>
        </w:rPr>
        <w:t xml:space="preserve"> </w:t>
      </w:r>
      <w:r w:rsidRPr="00894068">
        <w:t>will</w:t>
      </w:r>
      <w:r w:rsidRPr="00894068">
        <w:rPr>
          <w:spacing w:val="-18"/>
        </w:rPr>
        <w:t xml:space="preserve"> </w:t>
      </w:r>
      <w:r w:rsidRPr="00894068">
        <w:t>consider</w:t>
      </w:r>
      <w:r w:rsidRPr="00894068">
        <w:rPr>
          <w:spacing w:val="-20"/>
        </w:rPr>
        <w:t xml:space="preserve"> </w:t>
      </w:r>
      <w:r w:rsidRPr="00894068">
        <w:t>eligible</w:t>
      </w:r>
      <w:r w:rsidRPr="00894068">
        <w:rPr>
          <w:spacing w:val="-23"/>
        </w:rPr>
        <w:t xml:space="preserve"> </w:t>
      </w:r>
      <w:r w:rsidRPr="00894068">
        <w:t>applications</w:t>
      </w:r>
      <w:r w:rsidRPr="00894068">
        <w:rPr>
          <w:spacing w:val="-20"/>
        </w:rPr>
        <w:t xml:space="preserve"> </w:t>
      </w:r>
      <w:r w:rsidRPr="00894068">
        <w:t>as</w:t>
      </w:r>
      <w:r w:rsidRPr="00894068">
        <w:rPr>
          <w:spacing w:val="-21"/>
        </w:rPr>
        <w:t xml:space="preserve"> </w:t>
      </w:r>
      <w:r w:rsidRPr="00894068">
        <w:t>soon</w:t>
      </w:r>
      <w:r w:rsidRPr="00894068">
        <w:rPr>
          <w:spacing w:val="-27"/>
        </w:rPr>
        <w:t xml:space="preserve"> </w:t>
      </w:r>
      <w:r w:rsidRPr="00894068">
        <w:t>as</w:t>
      </w:r>
      <w:r w:rsidRPr="00894068">
        <w:rPr>
          <w:spacing w:val="-21"/>
        </w:rPr>
        <w:t xml:space="preserve"> </w:t>
      </w:r>
      <w:r w:rsidRPr="00894068">
        <w:t>possible</w:t>
      </w:r>
      <w:r w:rsidRPr="00894068">
        <w:rPr>
          <w:spacing w:val="-22"/>
        </w:rPr>
        <w:t xml:space="preserve"> </w:t>
      </w:r>
      <w:r w:rsidRPr="00894068">
        <w:t>after the closing date. Applicants will be advised of the results of the committee decisions after the</w:t>
      </w:r>
      <w:r w:rsidRPr="00894068">
        <w:rPr>
          <w:spacing w:val="-4"/>
        </w:rPr>
        <w:t xml:space="preserve"> </w:t>
      </w:r>
      <w:r w:rsidRPr="00894068">
        <w:t>meeting.</w:t>
      </w:r>
    </w:p>
    <w:p w14:paraId="29FC92FB" w14:textId="77777777" w:rsidR="0057308A" w:rsidRPr="00894068" w:rsidRDefault="0057308A">
      <w:pPr>
        <w:pStyle w:val="BodyText"/>
        <w:spacing w:before="4"/>
      </w:pPr>
    </w:p>
    <w:p w14:paraId="29FC92FC" w14:textId="2A98A9AE" w:rsidR="0057308A" w:rsidRPr="00894068" w:rsidRDefault="009A195E">
      <w:pPr>
        <w:pStyle w:val="BodyText"/>
        <w:spacing w:line="237" w:lineRule="auto"/>
        <w:ind w:left="106" w:right="239"/>
        <w:jc w:val="both"/>
      </w:pPr>
      <w:r w:rsidRPr="00894068">
        <w:lastRenderedPageBreak/>
        <w:t xml:space="preserve">If in the opinion of the Selection Committee there are no applications of sufficient </w:t>
      </w:r>
      <w:r w:rsidR="009C40C0" w:rsidRPr="00894068">
        <w:t>merit,</w:t>
      </w:r>
      <w:r w:rsidRPr="00894068">
        <w:t xml:space="preserve"> then no awards will be made.</w:t>
      </w:r>
    </w:p>
    <w:p w14:paraId="29FC92FD" w14:textId="77777777" w:rsidR="0057308A" w:rsidRPr="00894068" w:rsidRDefault="0057308A">
      <w:pPr>
        <w:pStyle w:val="BodyText"/>
        <w:spacing w:before="11"/>
        <w:rPr>
          <w:sz w:val="21"/>
        </w:rPr>
      </w:pPr>
    </w:p>
    <w:p w14:paraId="29FC92FE" w14:textId="70D72977" w:rsidR="0057308A" w:rsidRPr="00894068" w:rsidRDefault="009A195E">
      <w:pPr>
        <w:pStyle w:val="BodyText"/>
        <w:spacing w:before="1"/>
        <w:ind w:left="106" w:right="238"/>
        <w:jc w:val="both"/>
      </w:pPr>
      <w:r w:rsidRPr="00894068">
        <w:t xml:space="preserve">The decisions of the Selection Committee are </w:t>
      </w:r>
      <w:r w:rsidR="009C40C0" w:rsidRPr="00894068">
        <w:t>final,</w:t>
      </w:r>
      <w:r w:rsidRPr="00894068">
        <w:t xml:space="preserve"> and no correspondence will be entered into concerning those decisions.</w:t>
      </w:r>
    </w:p>
    <w:p w14:paraId="29FC9300" w14:textId="77777777" w:rsidR="0057308A" w:rsidRPr="00894068" w:rsidRDefault="009A195E" w:rsidP="00ED6DDE">
      <w:pPr>
        <w:pStyle w:val="ListParagraph"/>
        <w:numPr>
          <w:ilvl w:val="0"/>
          <w:numId w:val="7"/>
        </w:numPr>
        <w:tabs>
          <w:tab w:val="left" w:pos="447"/>
        </w:tabs>
        <w:spacing w:before="240" w:line="230" w:lineRule="exact"/>
        <w:ind w:left="446" w:hanging="280"/>
        <w:jc w:val="left"/>
        <w:rPr>
          <w:b/>
          <w:bCs/>
          <w:i/>
        </w:rPr>
      </w:pPr>
      <w:r w:rsidRPr="00894068">
        <w:rPr>
          <w:b/>
          <w:bCs/>
          <w:i/>
        </w:rPr>
        <w:t>Tenure</w:t>
      </w:r>
    </w:p>
    <w:p w14:paraId="29FC9303" w14:textId="1D1D5101" w:rsidR="0057308A" w:rsidRPr="00894068" w:rsidRDefault="009A195E" w:rsidP="00106090">
      <w:pPr>
        <w:pStyle w:val="BodyText"/>
        <w:ind w:left="106" w:right="238"/>
        <w:jc w:val="both"/>
        <w:rPr>
          <w:sz w:val="21"/>
        </w:rPr>
      </w:pPr>
      <w:r w:rsidRPr="00894068">
        <w:t>The</w:t>
      </w:r>
      <w:r w:rsidRPr="00894068">
        <w:rPr>
          <w:spacing w:val="-14"/>
        </w:rPr>
        <w:t xml:space="preserve"> </w:t>
      </w:r>
      <w:r w:rsidRPr="00894068">
        <w:t>research</w:t>
      </w:r>
      <w:r w:rsidRPr="00894068">
        <w:rPr>
          <w:spacing w:val="-12"/>
        </w:rPr>
        <w:t xml:space="preserve"> </w:t>
      </w:r>
      <w:r w:rsidRPr="00894068">
        <w:t>supported</w:t>
      </w:r>
      <w:r w:rsidRPr="00894068">
        <w:rPr>
          <w:spacing w:val="-9"/>
        </w:rPr>
        <w:t xml:space="preserve"> </w:t>
      </w:r>
      <w:r w:rsidRPr="00894068">
        <w:t>by</w:t>
      </w:r>
      <w:r w:rsidRPr="00894068">
        <w:rPr>
          <w:spacing w:val="-13"/>
        </w:rPr>
        <w:t xml:space="preserve"> </w:t>
      </w:r>
      <w:r w:rsidRPr="00894068">
        <w:t>an</w:t>
      </w:r>
      <w:r w:rsidRPr="00894068">
        <w:rPr>
          <w:spacing w:val="-13"/>
        </w:rPr>
        <w:t xml:space="preserve"> </w:t>
      </w:r>
      <w:r w:rsidRPr="00894068">
        <w:t>award</w:t>
      </w:r>
      <w:r w:rsidRPr="00894068">
        <w:rPr>
          <w:spacing w:val="-10"/>
        </w:rPr>
        <w:t xml:space="preserve"> </w:t>
      </w:r>
      <w:r w:rsidRPr="00670341">
        <w:t>must</w:t>
      </w:r>
      <w:r w:rsidRPr="00670341">
        <w:rPr>
          <w:spacing w:val="-11"/>
        </w:rPr>
        <w:t xml:space="preserve"> </w:t>
      </w:r>
      <w:r w:rsidRPr="00670341">
        <w:t>be</w:t>
      </w:r>
      <w:r w:rsidR="00792CC3" w:rsidRPr="00670341">
        <w:t xml:space="preserve"> </w:t>
      </w:r>
      <w:r w:rsidR="00376D30" w:rsidRPr="00670341">
        <w:t xml:space="preserve">conducted within </w:t>
      </w:r>
      <w:r w:rsidR="002123C2">
        <w:t>six</w:t>
      </w:r>
      <w:r w:rsidR="00376D30" w:rsidRPr="00670341">
        <w:t xml:space="preserve"> months </w:t>
      </w:r>
      <w:r w:rsidR="00F1780B">
        <w:t>of receiving the award.</w:t>
      </w:r>
    </w:p>
    <w:p w14:paraId="41B3492E" w14:textId="17DC05C3" w:rsidR="00376D30" w:rsidRDefault="00376D30" w:rsidP="00562AD4">
      <w:pPr>
        <w:pStyle w:val="BodyText"/>
        <w:ind w:left="106" w:right="236"/>
        <w:jc w:val="both"/>
      </w:pPr>
      <w:r w:rsidRPr="003D4013">
        <w:rPr>
          <w:highlight w:val="yellow"/>
        </w:rPr>
        <w:t xml:space="preserve">Due to the extended application process, postgraduate students who need to conduct their research during the summer </w:t>
      </w:r>
      <w:r w:rsidR="00670341" w:rsidRPr="003D4013">
        <w:rPr>
          <w:highlight w:val="yellow"/>
        </w:rPr>
        <w:t>period</w:t>
      </w:r>
      <w:r w:rsidRPr="003D4013">
        <w:rPr>
          <w:highlight w:val="yellow"/>
        </w:rPr>
        <w:t xml:space="preserve"> (November, December, January, and February) can still apply and get reimbursed if awarded. However, students must assume the financial risk if they are not awarded.</w:t>
      </w:r>
    </w:p>
    <w:p w14:paraId="220C2634" w14:textId="77777777" w:rsidR="00376D30" w:rsidRDefault="00376D30" w:rsidP="00562AD4">
      <w:pPr>
        <w:pStyle w:val="BodyText"/>
        <w:ind w:left="106" w:right="236"/>
        <w:jc w:val="both"/>
      </w:pPr>
    </w:p>
    <w:p w14:paraId="29FC9307" w14:textId="34FF502B" w:rsidR="0057308A" w:rsidRPr="00894068" w:rsidRDefault="009A195E" w:rsidP="00562AD4">
      <w:pPr>
        <w:pStyle w:val="BodyText"/>
        <w:ind w:left="106" w:right="236"/>
        <w:jc w:val="both"/>
      </w:pPr>
      <w:r w:rsidRPr="00894068">
        <w:t xml:space="preserve">The award must support </w:t>
      </w:r>
      <w:r w:rsidR="008F25E5" w:rsidRPr="00894068">
        <w:t>data collection</w:t>
      </w:r>
      <w:r w:rsidRPr="00894068">
        <w:t xml:space="preserve"> taking place over a minimum period of four weeks.</w:t>
      </w:r>
    </w:p>
    <w:p w14:paraId="3FE09D45" w14:textId="5427D837" w:rsidR="00562AD4" w:rsidRPr="00894068" w:rsidRDefault="00562AD4" w:rsidP="00562AD4">
      <w:pPr>
        <w:pStyle w:val="BodyText"/>
        <w:ind w:left="106" w:right="236"/>
        <w:jc w:val="both"/>
      </w:pPr>
    </w:p>
    <w:p w14:paraId="179E98AA" w14:textId="77777777" w:rsidR="00D254FE" w:rsidRPr="00894068" w:rsidRDefault="00D254FE" w:rsidP="00562AD4">
      <w:pPr>
        <w:pStyle w:val="BodyText"/>
        <w:ind w:left="106" w:right="236"/>
        <w:jc w:val="both"/>
        <w:rPr>
          <w:sz w:val="2"/>
        </w:rPr>
      </w:pPr>
    </w:p>
    <w:p w14:paraId="29FC9308" w14:textId="307E124B" w:rsidR="0057308A" w:rsidRPr="00894068" w:rsidRDefault="009A195E">
      <w:pPr>
        <w:pStyle w:val="BodyText"/>
        <w:ind w:left="167" w:right="176"/>
        <w:jc w:val="both"/>
      </w:pPr>
      <w:r w:rsidRPr="00894068">
        <w:t>Award holders may hold other awards, scholarships and prizes but must be able to</w:t>
      </w:r>
      <w:r w:rsidRPr="00894068">
        <w:rPr>
          <w:spacing w:val="-6"/>
        </w:rPr>
        <w:t xml:space="preserve"> </w:t>
      </w:r>
      <w:r w:rsidRPr="00894068">
        <w:t>demonstrate</w:t>
      </w:r>
      <w:r w:rsidRPr="00894068">
        <w:rPr>
          <w:spacing w:val="-8"/>
        </w:rPr>
        <w:t xml:space="preserve"> </w:t>
      </w:r>
      <w:r w:rsidRPr="00894068">
        <w:t>that</w:t>
      </w:r>
      <w:r w:rsidRPr="00894068">
        <w:rPr>
          <w:spacing w:val="-6"/>
        </w:rPr>
        <w:t xml:space="preserve"> </w:t>
      </w:r>
      <w:r w:rsidRPr="00894068">
        <w:t>the</w:t>
      </w:r>
      <w:r w:rsidRPr="00894068">
        <w:rPr>
          <w:spacing w:val="-8"/>
        </w:rPr>
        <w:t xml:space="preserve"> </w:t>
      </w:r>
      <w:r w:rsidRPr="00894068">
        <w:t>total</w:t>
      </w:r>
      <w:r w:rsidRPr="00894068">
        <w:rPr>
          <w:spacing w:val="-3"/>
        </w:rPr>
        <w:t xml:space="preserve"> </w:t>
      </w:r>
      <w:r w:rsidRPr="00894068">
        <w:t>amount</w:t>
      </w:r>
      <w:r w:rsidRPr="00894068">
        <w:rPr>
          <w:spacing w:val="-6"/>
        </w:rPr>
        <w:t xml:space="preserve"> </w:t>
      </w:r>
      <w:r w:rsidRPr="00894068">
        <w:t>of</w:t>
      </w:r>
      <w:r w:rsidRPr="00894068">
        <w:rPr>
          <w:spacing w:val="-6"/>
        </w:rPr>
        <w:t xml:space="preserve"> </w:t>
      </w:r>
      <w:r w:rsidRPr="00894068">
        <w:t>other</w:t>
      </w:r>
      <w:r w:rsidRPr="00894068">
        <w:rPr>
          <w:spacing w:val="-4"/>
        </w:rPr>
        <w:t xml:space="preserve"> </w:t>
      </w:r>
      <w:r w:rsidRPr="00894068">
        <w:t>funding</w:t>
      </w:r>
      <w:r w:rsidRPr="00894068">
        <w:rPr>
          <w:spacing w:val="-4"/>
        </w:rPr>
        <w:t xml:space="preserve"> </w:t>
      </w:r>
      <w:r w:rsidRPr="00894068">
        <w:t>received</w:t>
      </w:r>
      <w:r w:rsidRPr="00894068">
        <w:rPr>
          <w:spacing w:val="-4"/>
        </w:rPr>
        <w:t xml:space="preserve"> </w:t>
      </w:r>
      <w:r w:rsidRPr="00894068">
        <w:t>towards</w:t>
      </w:r>
      <w:r w:rsidRPr="00894068">
        <w:rPr>
          <w:spacing w:val="-6"/>
        </w:rPr>
        <w:t xml:space="preserve"> </w:t>
      </w:r>
      <w:r w:rsidRPr="00894068">
        <w:t>their</w:t>
      </w:r>
      <w:r w:rsidRPr="00894068">
        <w:rPr>
          <w:spacing w:val="-4"/>
        </w:rPr>
        <w:t xml:space="preserve"> </w:t>
      </w:r>
      <w:r w:rsidRPr="00894068">
        <w:t>field research costs is less than the total budgeted cost of their research.</w:t>
      </w:r>
    </w:p>
    <w:p w14:paraId="29FC9309" w14:textId="77777777" w:rsidR="0057308A" w:rsidRPr="00894068" w:rsidRDefault="0057308A">
      <w:pPr>
        <w:pStyle w:val="BodyText"/>
        <w:rPr>
          <w:sz w:val="26"/>
        </w:rPr>
      </w:pPr>
    </w:p>
    <w:p w14:paraId="29FC930A" w14:textId="77777777" w:rsidR="0057308A" w:rsidRPr="00894068" w:rsidRDefault="009A195E" w:rsidP="001D5D14">
      <w:pPr>
        <w:pStyle w:val="ListParagraph"/>
        <w:numPr>
          <w:ilvl w:val="0"/>
          <w:numId w:val="7"/>
        </w:numPr>
        <w:tabs>
          <w:tab w:val="left" w:pos="447"/>
        </w:tabs>
        <w:spacing w:before="240" w:line="230" w:lineRule="exact"/>
        <w:ind w:left="446" w:hanging="280"/>
        <w:jc w:val="left"/>
        <w:rPr>
          <w:i/>
        </w:rPr>
      </w:pPr>
      <w:r w:rsidRPr="00894068">
        <w:rPr>
          <w:b/>
          <w:bCs/>
          <w:i/>
        </w:rPr>
        <w:t>Award Payments</w:t>
      </w:r>
    </w:p>
    <w:p w14:paraId="29FC930C" w14:textId="77777777" w:rsidR="0057308A" w:rsidRPr="00894068" w:rsidRDefault="009A195E">
      <w:pPr>
        <w:pStyle w:val="BodyText"/>
        <w:ind w:left="167" w:right="179"/>
        <w:jc w:val="both"/>
      </w:pPr>
      <w:r w:rsidRPr="00894068">
        <w:t xml:space="preserve">Award payments will be </w:t>
      </w:r>
      <w:r w:rsidRPr="00670341">
        <w:t>made in two instalments</w:t>
      </w:r>
      <w:r w:rsidRPr="00894068">
        <w:t xml:space="preserve"> into the award holder’s New Zealand bank account.</w:t>
      </w:r>
    </w:p>
    <w:p w14:paraId="3C27DEC0" w14:textId="77777777" w:rsidR="00B90095" w:rsidRPr="00894068" w:rsidRDefault="00B90095">
      <w:pPr>
        <w:pStyle w:val="BodyText"/>
        <w:spacing w:before="4"/>
      </w:pPr>
    </w:p>
    <w:p w14:paraId="782C840D" w14:textId="77777777" w:rsidR="002123C2" w:rsidRDefault="00B90095" w:rsidP="00376D30">
      <w:pPr>
        <w:pStyle w:val="BodyText"/>
        <w:ind w:left="167" w:right="179"/>
        <w:jc w:val="both"/>
      </w:pPr>
      <w:r w:rsidRPr="00894068">
        <w:t xml:space="preserve">The first instalment will be </w:t>
      </w:r>
      <w:r w:rsidR="00376D30">
        <w:t>7</w:t>
      </w:r>
      <w:r w:rsidRPr="00894068">
        <w:t xml:space="preserve">0% of the value of the award. This instalment will be available after </w:t>
      </w:r>
      <w:bookmarkStart w:id="2" w:name="_Hlk148277488"/>
      <w:r w:rsidRPr="00894068">
        <w:t>the award holder has formally accepted the terms and conditions of the award and will be paid as soon as possible after all required documentation, as per the eligibility requirements</w:t>
      </w:r>
      <w:bookmarkEnd w:id="2"/>
      <w:r w:rsidRPr="00894068">
        <w:t xml:space="preserve">, has been delivered to DevNet. </w:t>
      </w:r>
    </w:p>
    <w:p w14:paraId="5BB8666E" w14:textId="77777777" w:rsidR="002123C2" w:rsidRDefault="002123C2" w:rsidP="00376D30">
      <w:pPr>
        <w:pStyle w:val="BodyText"/>
        <w:ind w:left="167" w:right="179"/>
        <w:jc w:val="both"/>
      </w:pPr>
    </w:p>
    <w:p w14:paraId="61B1C222" w14:textId="77777777" w:rsidR="00106090" w:rsidRPr="00106090" w:rsidRDefault="00106090" w:rsidP="00106090">
      <w:pPr>
        <w:pStyle w:val="BodyText"/>
        <w:ind w:left="167" w:right="179"/>
        <w:jc w:val="both"/>
      </w:pPr>
      <w:r w:rsidRPr="00106090">
        <w:t>The second instalment, amounting to 30% of the total value of the award, will be paid after the completion of the field research and is subject to the following conditions:</w:t>
      </w:r>
    </w:p>
    <w:p w14:paraId="7B7181B1" w14:textId="77777777" w:rsidR="00106090" w:rsidRDefault="00106090" w:rsidP="00106090">
      <w:pPr>
        <w:pStyle w:val="BodyText"/>
        <w:numPr>
          <w:ilvl w:val="0"/>
          <w:numId w:val="9"/>
        </w:numPr>
        <w:ind w:right="179"/>
        <w:jc w:val="both"/>
      </w:pPr>
      <w:r w:rsidRPr="00106090">
        <w:rPr>
          <w:b/>
          <w:bCs/>
        </w:rPr>
        <w:t>Submission of a completed Research or Policy Brief</w:t>
      </w:r>
      <w:r>
        <w:t xml:space="preserve"> within four months of completing the field research. The brief must address the key questions outlined in the provided template and be accompanied by confirmation from the award holder’s supervisor that the research was conducted in accordance with the approved Research Proposal. The brief must be endorsed by the supervisor and approved by the Sub-Committee for the New Zealand Postgraduate Development Field Research Awards.</w:t>
      </w:r>
    </w:p>
    <w:p w14:paraId="543E685E" w14:textId="77777777" w:rsidR="00106090" w:rsidRDefault="00106090" w:rsidP="00106090">
      <w:pPr>
        <w:pStyle w:val="BodyText"/>
        <w:ind w:left="887" w:right="179"/>
        <w:jc w:val="both"/>
      </w:pPr>
    </w:p>
    <w:p w14:paraId="4C89605B" w14:textId="77777777" w:rsidR="00106090" w:rsidRDefault="00106090" w:rsidP="00106090">
      <w:pPr>
        <w:pStyle w:val="BodyText"/>
        <w:numPr>
          <w:ilvl w:val="0"/>
          <w:numId w:val="9"/>
        </w:numPr>
        <w:ind w:right="179"/>
        <w:jc w:val="both"/>
      </w:pPr>
      <w:r w:rsidRPr="00106090">
        <w:rPr>
          <w:b/>
          <w:bCs/>
        </w:rPr>
        <w:t>Provision of written confirmation</w:t>
      </w:r>
      <w:r>
        <w:t xml:space="preserve"> from the award holder that the funds have been used in accordance with the approved research budget.</w:t>
      </w:r>
    </w:p>
    <w:p w14:paraId="7F2D73D4" w14:textId="77777777" w:rsidR="00106090" w:rsidRDefault="00106090" w:rsidP="00376D30">
      <w:pPr>
        <w:pStyle w:val="BodyText"/>
        <w:ind w:left="167" w:right="179"/>
        <w:jc w:val="both"/>
      </w:pPr>
    </w:p>
    <w:p w14:paraId="2D31E940" w14:textId="77777777" w:rsidR="001F3EEC" w:rsidRPr="00894068" w:rsidRDefault="001F3EEC">
      <w:pPr>
        <w:pStyle w:val="BodyText"/>
        <w:spacing w:before="3"/>
      </w:pPr>
    </w:p>
    <w:p w14:paraId="29FC9319" w14:textId="77777777" w:rsidR="0057308A" w:rsidRPr="00894068" w:rsidRDefault="009A195E" w:rsidP="000D4CF8">
      <w:pPr>
        <w:pStyle w:val="ListParagraph"/>
        <w:numPr>
          <w:ilvl w:val="0"/>
          <w:numId w:val="7"/>
        </w:numPr>
        <w:tabs>
          <w:tab w:val="left" w:pos="447"/>
        </w:tabs>
        <w:spacing w:before="240" w:line="230" w:lineRule="exact"/>
        <w:ind w:left="446" w:hanging="280"/>
        <w:jc w:val="left"/>
        <w:rPr>
          <w:b/>
          <w:bCs/>
          <w:i/>
        </w:rPr>
      </w:pPr>
      <w:r w:rsidRPr="00894068">
        <w:rPr>
          <w:b/>
          <w:bCs/>
          <w:i/>
        </w:rPr>
        <w:t>Obligations of Award Holders</w:t>
      </w:r>
    </w:p>
    <w:p w14:paraId="29FC931B" w14:textId="77777777" w:rsidR="0057308A" w:rsidRPr="00894068" w:rsidRDefault="009A195E">
      <w:pPr>
        <w:pStyle w:val="BodyText"/>
        <w:ind w:left="168" w:right="179" w:hanging="1"/>
        <w:jc w:val="both"/>
      </w:pPr>
      <w:r w:rsidRPr="00894068">
        <w:t>As</w:t>
      </w:r>
      <w:r w:rsidRPr="00894068">
        <w:rPr>
          <w:spacing w:val="-16"/>
        </w:rPr>
        <w:t xml:space="preserve"> </w:t>
      </w:r>
      <w:r w:rsidRPr="00894068">
        <w:t>a</w:t>
      </w:r>
      <w:r w:rsidRPr="00894068">
        <w:rPr>
          <w:spacing w:val="-16"/>
        </w:rPr>
        <w:t xml:space="preserve"> </w:t>
      </w:r>
      <w:r w:rsidRPr="00894068">
        <w:t>condition</w:t>
      </w:r>
      <w:r w:rsidRPr="00894068">
        <w:rPr>
          <w:spacing w:val="-21"/>
        </w:rPr>
        <w:t xml:space="preserve"> </w:t>
      </w:r>
      <w:r w:rsidRPr="00894068">
        <w:t>of</w:t>
      </w:r>
      <w:r w:rsidRPr="00894068">
        <w:rPr>
          <w:spacing w:val="-17"/>
        </w:rPr>
        <w:t xml:space="preserve"> </w:t>
      </w:r>
      <w:r w:rsidRPr="00894068">
        <w:t>acceptance</w:t>
      </w:r>
      <w:r w:rsidRPr="00894068">
        <w:rPr>
          <w:spacing w:val="-24"/>
        </w:rPr>
        <w:t xml:space="preserve"> </w:t>
      </w:r>
      <w:r w:rsidRPr="00894068">
        <w:t>award</w:t>
      </w:r>
      <w:r w:rsidRPr="00894068">
        <w:rPr>
          <w:spacing w:val="-20"/>
        </w:rPr>
        <w:t xml:space="preserve"> </w:t>
      </w:r>
      <w:r w:rsidRPr="00894068">
        <w:t>holders</w:t>
      </w:r>
      <w:r w:rsidRPr="00894068">
        <w:rPr>
          <w:spacing w:val="-21"/>
        </w:rPr>
        <w:t xml:space="preserve"> </w:t>
      </w:r>
      <w:r w:rsidRPr="00894068">
        <w:t>will</w:t>
      </w:r>
      <w:r w:rsidRPr="00894068">
        <w:rPr>
          <w:spacing w:val="-14"/>
        </w:rPr>
        <w:t xml:space="preserve"> </w:t>
      </w:r>
      <w:r w:rsidRPr="00894068">
        <w:t>be</w:t>
      </w:r>
      <w:r w:rsidRPr="00894068">
        <w:rPr>
          <w:spacing w:val="-23"/>
        </w:rPr>
        <w:t xml:space="preserve"> </w:t>
      </w:r>
      <w:r w:rsidRPr="00894068">
        <w:t>asked</w:t>
      </w:r>
      <w:r w:rsidRPr="00894068">
        <w:rPr>
          <w:spacing w:val="-15"/>
        </w:rPr>
        <w:t xml:space="preserve"> </w:t>
      </w:r>
      <w:r w:rsidRPr="00894068">
        <w:t>to</w:t>
      </w:r>
      <w:r w:rsidRPr="00894068">
        <w:rPr>
          <w:spacing w:val="-16"/>
        </w:rPr>
        <w:t xml:space="preserve"> </w:t>
      </w:r>
      <w:r w:rsidRPr="00894068">
        <w:t>commit</w:t>
      </w:r>
      <w:r w:rsidRPr="00894068">
        <w:rPr>
          <w:spacing w:val="-17"/>
        </w:rPr>
        <w:t xml:space="preserve"> </w:t>
      </w:r>
      <w:r w:rsidRPr="00894068">
        <w:t>to</w:t>
      </w:r>
      <w:r w:rsidRPr="00894068">
        <w:rPr>
          <w:spacing w:val="-16"/>
        </w:rPr>
        <w:t xml:space="preserve"> </w:t>
      </w:r>
      <w:r w:rsidRPr="00894068">
        <w:t>the</w:t>
      </w:r>
      <w:r w:rsidRPr="00894068">
        <w:rPr>
          <w:spacing w:val="-18"/>
        </w:rPr>
        <w:t xml:space="preserve"> </w:t>
      </w:r>
      <w:r w:rsidRPr="00894068">
        <w:t>following obligations:</w:t>
      </w:r>
    </w:p>
    <w:p w14:paraId="29FC931C" w14:textId="77777777" w:rsidR="0057308A" w:rsidRPr="00894068" w:rsidRDefault="0057308A">
      <w:pPr>
        <w:pStyle w:val="BodyText"/>
        <w:spacing w:before="11"/>
        <w:rPr>
          <w:sz w:val="21"/>
        </w:rPr>
      </w:pPr>
    </w:p>
    <w:p w14:paraId="07C7601C" w14:textId="77777777" w:rsidR="00106090" w:rsidRDefault="00106090" w:rsidP="00106090">
      <w:pPr>
        <w:widowControl/>
        <w:numPr>
          <w:ilvl w:val="0"/>
          <w:numId w:val="12"/>
        </w:numPr>
        <w:pBdr>
          <w:top w:val="nil"/>
          <w:left w:val="nil"/>
          <w:bottom w:val="nil"/>
          <w:right w:val="nil"/>
          <w:between w:val="nil"/>
        </w:pBdr>
        <w:autoSpaceDE/>
        <w:autoSpaceDN/>
        <w:spacing w:line="259" w:lineRule="auto"/>
        <w:jc w:val="both"/>
      </w:pPr>
      <w:r>
        <w:rPr>
          <w:color w:val="000000"/>
        </w:rPr>
        <w:t>Prior approval will be sought from DevNet if there are any changes to:</w:t>
      </w:r>
    </w:p>
    <w:p w14:paraId="06BED35D" w14:textId="77777777" w:rsidR="00106090" w:rsidRDefault="00106090" w:rsidP="00106090">
      <w:pPr>
        <w:widowControl/>
        <w:numPr>
          <w:ilvl w:val="1"/>
          <w:numId w:val="12"/>
        </w:numPr>
        <w:pBdr>
          <w:top w:val="nil"/>
          <w:left w:val="nil"/>
          <w:bottom w:val="nil"/>
          <w:right w:val="nil"/>
          <w:between w:val="nil"/>
        </w:pBdr>
        <w:autoSpaceDE/>
        <w:autoSpaceDN/>
        <w:spacing w:line="259" w:lineRule="auto"/>
        <w:jc w:val="both"/>
      </w:pPr>
      <w:r>
        <w:rPr>
          <w:color w:val="000000"/>
        </w:rPr>
        <w:t>The period of time that you will be conducting field research (in weeks)</w:t>
      </w:r>
    </w:p>
    <w:p w14:paraId="61BF4B4F" w14:textId="77777777" w:rsidR="00106090" w:rsidRDefault="00106090" w:rsidP="00106090">
      <w:pPr>
        <w:widowControl/>
        <w:numPr>
          <w:ilvl w:val="1"/>
          <w:numId w:val="12"/>
        </w:numPr>
        <w:pBdr>
          <w:top w:val="nil"/>
          <w:left w:val="nil"/>
          <w:bottom w:val="nil"/>
          <w:right w:val="nil"/>
          <w:between w:val="nil"/>
        </w:pBdr>
        <w:autoSpaceDE/>
        <w:autoSpaceDN/>
        <w:spacing w:line="259" w:lineRule="auto"/>
        <w:jc w:val="both"/>
      </w:pPr>
      <w:r>
        <w:rPr>
          <w:color w:val="000000"/>
        </w:rPr>
        <w:t>The location in which the field research is to be conducted</w:t>
      </w:r>
    </w:p>
    <w:p w14:paraId="02B8FC35" w14:textId="77777777" w:rsidR="00106090" w:rsidRDefault="00106090" w:rsidP="00106090">
      <w:pPr>
        <w:widowControl/>
        <w:numPr>
          <w:ilvl w:val="1"/>
          <w:numId w:val="12"/>
        </w:numPr>
        <w:pBdr>
          <w:top w:val="nil"/>
          <w:left w:val="nil"/>
          <w:bottom w:val="nil"/>
          <w:right w:val="nil"/>
          <w:between w:val="nil"/>
        </w:pBdr>
        <w:autoSpaceDE/>
        <w:autoSpaceDN/>
        <w:spacing w:line="259" w:lineRule="auto"/>
        <w:jc w:val="both"/>
      </w:pPr>
      <w:r>
        <w:rPr>
          <w:color w:val="000000"/>
        </w:rPr>
        <w:t>The overall subject matter and objectives of the field research</w:t>
      </w:r>
    </w:p>
    <w:p w14:paraId="0DB01CF4" w14:textId="77777777" w:rsidR="00106090" w:rsidRDefault="00106090" w:rsidP="00106090">
      <w:pPr>
        <w:pBdr>
          <w:top w:val="nil"/>
          <w:left w:val="nil"/>
          <w:bottom w:val="nil"/>
          <w:right w:val="nil"/>
          <w:between w:val="nil"/>
        </w:pBdr>
        <w:ind w:left="1080"/>
        <w:jc w:val="both"/>
        <w:rPr>
          <w:color w:val="000000"/>
        </w:rPr>
      </w:pPr>
    </w:p>
    <w:p w14:paraId="385369C0" w14:textId="11BBE223" w:rsidR="00106090" w:rsidRDefault="00106090" w:rsidP="00106090">
      <w:pPr>
        <w:widowControl/>
        <w:numPr>
          <w:ilvl w:val="0"/>
          <w:numId w:val="12"/>
        </w:numPr>
        <w:pBdr>
          <w:top w:val="nil"/>
          <w:left w:val="nil"/>
          <w:bottom w:val="nil"/>
          <w:right w:val="nil"/>
          <w:between w:val="nil"/>
        </w:pBdr>
        <w:autoSpaceDE/>
        <w:autoSpaceDN/>
        <w:spacing w:after="160"/>
        <w:jc w:val="both"/>
      </w:pPr>
      <w:r>
        <w:rPr>
          <w:color w:val="000000"/>
        </w:rPr>
        <w:t>To submit a Research Brief/Policy Brief with supervisor endorsement within four months of completing the field research</w:t>
      </w:r>
      <w:r w:rsidR="00703507">
        <w:rPr>
          <w:color w:val="000000"/>
        </w:rPr>
        <w:t>.</w:t>
      </w:r>
    </w:p>
    <w:p w14:paraId="730CC290" w14:textId="5A2B8DC0" w:rsidR="00106090" w:rsidRDefault="00106090" w:rsidP="00106090">
      <w:pPr>
        <w:widowControl/>
        <w:numPr>
          <w:ilvl w:val="0"/>
          <w:numId w:val="12"/>
        </w:numPr>
        <w:pBdr>
          <w:top w:val="nil"/>
          <w:left w:val="nil"/>
          <w:bottom w:val="nil"/>
          <w:right w:val="nil"/>
          <w:between w:val="nil"/>
        </w:pBdr>
        <w:autoSpaceDE/>
        <w:autoSpaceDN/>
        <w:spacing w:after="160"/>
        <w:jc w:val="both"/>
      </w:pPr>
      <w:r>
        <w:rPr>
          <w:color w:val="000000"/>
        </w:rPr>
        <w:t>To deliver an electronic copy (PDF) of your completed postgraduate thesis to DevNet</w:t>
      </w:r>
      <w:r w:rsidR="00703507">
        <w:rPr>
          <w:color w:val="000000"/>
        </w:rPr>
        <w:t>.</w:t>
      </w:r>
    </w:p>
    <w:p w14:paraId="4B910A05" w14:textId="4C637352" w:rsidR="00106090" w:rsidRPr="004E25FF" w:rsidRDefault="00106090" w:rsidP="00106090">
      <w:pPr>
        <w:widowControl/>
        <w:numPr>
          <w:ilvl w:val="0"/>
          <w:numId w:val="12"/>
        </w:numPr>
        <w:pBdr>
          <w:top w:val="nil"/>
          <w:left w:val="nil"/>
          <w:bottom w:val="nil"/>
          <w:right w:val="nil"/>
          <w:between w:val="nil"/>
        </w:pBdr>
        <w:autoSpaceDE/>
        <w:autoSpaceDN/>
        <w:spacing w:after="160"/>
        <w:jc w:val="both"/>
      </w:pPr>
      <w:r>
        <w:rPr>
          <w:color w:val="000000"/>
        </w:rPr>
        <w:t>To accept invitations from MFAT/DevNet to make presentations to appropriate audiences on the aims, experiences and results of your field research</w:t>
      </w:r>
      <w:r w:rsidR="00703507">
        <w:rPr>
          <w:color w:val="000000"/>
        </w:rPr>
        <w:t>.</w:t>
      </w:r>
    </w:p>
    <w:p w14:paraId="163A3776" w14:textId="632420C2" w:rsidR="00106090" w:rsidRDefault="00106090" w:rsidP="00106090">
      <w:pPr>
        <w:widowControl/>
        <w:numPr>
          <w:ilvl w:val="0"/>
          <w:numId w:val="12"/>
        </w:numPr>
        <w:pBdr>
          <w:top w:val="nil"/>
          <w:left w:val="nil"/>
          <w:bottom w:val="nil"/>
          <w:right w:val="nil"/>
          <w:between w:val="nil"/>
        </w:pBdr>
        <w:autoSpaceDE/>
        <w:autoSpaceDN/>
        <w:spacing w:after="160"/>
        <w:jc w:val="both"/>
      </w:pPr>
      <w:r>
        <w:rPr>
          <w:color w:val="000000"/>
        </w:rPr>
        <w:t xml:space="preserve">To allow MFAT/DevNet to </w:t>
      </w:r>
      <w:r w:rsidRPr="00A10E6F">
        <w:rPr>
          <w:color w:val="000000"/>
        </w:rPr>
        <w:t>publicise your research on social media</w:t>
      </w:r>
      <w:r>
        <w:rPr>
          <w:color w:val="000000"/>
        </w:rPr>
        <w:t>, the DevNet website and in DevNet newsletters</w:t>
      </w:r>
      <w:r w:rsidR="00703507">
        <w:rPr>
          <w:color w:val="000000"/>
        </w:rPr>
        <w:t>.</w:t>
      </w:r>
    </w:p>
    <w:p w14:paraId="526E74F2" w14:textId="77777777" w:rsidR="00106090" w:rsidRDefault="00106090" w:rsidP="00106090">
      <w:pPr>
        <w:widowControl/>
        <w:numPr>
          <w:ilvl w:val="0"/>
          <w:numId w:val="12"/>
        </w:numPr>
        <w:pBdr>
          <w:top w:val="nil"/>
          <w:left w:val="nil"/>
          <w:bottom w:val="nil"/>
          <w:right w:val="nil"/>
          <w:between w:val="nil"/>
        </w:pBdr>
        <w:autoSpaceDE/>
        <w:autoSpaceDN/>
        <w:spacing w:after="160"/>
        <w:jc w:val="both"/>
      </w:pPr>
      <w:r>
        <w:rPr>
          <w:color w:val="000000"/>
        </w:rPr>
        <w:t>To behave professionally and considerately while conducting research and to avoid any course of action or conduct which would reflect adversely on New Zealand.</w:t>
      </w:r>
    </w:p>
    <w:p w14:paraId="728941E6" w14:textId="77777777" w:rsidR="00106090" w:rsidRDefault="00106090" w:rsidP="00106090">
      <w:pPr>
        <w:jc w:val="both"/>
      </w:pPr>
    </w:p>
    <w:p w14:paraId="02EA1253" w14:textId="77777777" w:rsidR="00A85B18" w:rsidRPr="00894068" w:rsidRDefault="00A85B18" w:rsidP="00360E85">
      <w:pPr>
        <w:pStyle w:val="BodyText"/>
        <w:spacing w:before="8"/>
        <w:ind w:left="560"/>
        <w:rPr>
          <w:sz w:val="21"/>
        </w:rPr>
      </w:pPr>
    </w:p>
    <w:p w14:paraId="29FC9337" w14:textId="77777777" w:rsidR="0057308A" w:rsidRPr="00894068" w:rsidRDefault="009A195E" w:rsidP="00047F76">
      <w:pPr>
        <w:pStyle w:val="ListParagraph"/>
        <w:numPr>
          <w:ilvl w:val="0"/>
          <w:numId w:val="7"/>
        </w:numPr>
        <w:tabs>
          <w:tab w:val="left" w:pos="447"/>
        </w:tabs>
        <w:spacing w:before="240" w:line="230" w:lineRule="exact"/>
        <w:ind w:left="446" w:hanging="280"/>
        <w:jc w:val="left"/>
        <w:rPr>
          <w:i/>
        </w:rPr>
      </w:pPr>
      <w:r w:rsidRPr="00894068">
        <w:rPr>
          <w:b/>
          <w:bCs/>
          <w:i/>
        </w:rPr>
        <w:t>Administration</w:t>
      </w:r>
    </w:p>
    <w:p w14:paraId="29FC9339" w14:textId="77777777" w:rsidR="0057308A" w:rsidRPr="00894068" w:rsidRDefault="009A195E">
      <w:pPr>
        <w:pStyle w:val="BodyText"/>
        <w:ind w:left="167"/>
      </w:pPr>
      <w:r w:rsidRPr="00894068">
        <w:t>This Award programme is administered jointly by DevNet and MFAT.</w:t>
      </w:r>
    </w:p>
    <w:p w14:paraId="29FC933A" w14:textId="77777777" w:rsidR="0057308A" w:rsidRPr="00894068" w:rsidRDefault="0057308A" w:rsidP="00047F76">
      <w:pPr>
        <w:pStyle w:val="BodyText"/>
        <w:ind w:left="167" w:right="179"/>
        <w:jc w:val="both"/>
        <w:rPr>
          <w:sz w:val="21"/>
        </w:rPr>
      </w:pPr>
    </w:p>
    <w:p w14:paraId="29FC933B" w14:textId="77777777" w:rsidR="0057308A" w:rsidRPr="00894068" w:rsidRDefault="009A195E" w:rsidP="00047F76">
      <w:pPr>
        <w:pStyle w:val="ListParagraph"/>
        <w:numPr>
          <w:ilvl w:val="0"/>
          <w:numId w:val="7"/>
        </w:numPr>
        <w:tabs>
          <w:tab w:val="left" w:pos="447"/>
        </w:tabs>
        <w:spacing w:before="240" w:line="230" w:lineRule="exact"/>
        <w:ind w:left="446" w:hanging="280"/>
        <w:jc w:val="left"/>
        <w:rPr>
          <w:b/>
          <w:bCs/>
          <w:i/>
        </w:rPr>
      </w:pPr>
      <w:r w:rsidRPr="00894068">
        <w:rPr>
          <w:b/>
          <w:bCs/>
          <w:i/>
        </w:rPr>
        <w:t>Power to Vary</w:t>
      </w:r>
    </w:p>
    <w:p w14:paraId="29FC933D" w14:textId="77777777" w:rsidR="0057308A" w:rsidRPr="00894068" w:rsidRDefault="009A195E">
      <w:pPr>
        <w:pStyle w:val="BodyText"/>
        <w:ind w:left="167"/>
      </w:pPr>
      <w:r w:rsidRPr="00894068">
        <w:t>MFAT may at any time vary or revoke any rules or regulations relating to this Award programme, consistent with the general purposes of the Award.</w:t>
      </w:r>
    </w:p>
    <w:sectPr w:rsidR="0057308A" w:rsidRPr="00894068">
      <w:headerReference w:type="even" r:id="rId8"/>
      <w:headerReference w:type="default" r:id="rId9"/>
      <w:footerReference w:type="even" r:id="rId10"/>
      <w:footerReference w:type="default" r:id="rId11"/>
      <w:headerReference w:type="first" r:id="rId12"/>
      <w:footerReference w:type="first" r:id="rId13"/>
      <w:pgSz w:w="11900" w:h="16840"/>
      <w:pgMar w:top="2500" w:right="1220" w:bottom="840" w:left="1260" w:header="718"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63D6E" w14:textId="77777777" w:rsidR="00A37487" w:rsidRDefault="00A37487">
      <w:r>
        <w:separator/>
      </w:r>
    </w:p>
  </w:endnote>
  <w:endnote w:type="continuationSeparator" w:id="0">
    <w:p w14:paraId="25C3C31A" w14:textId="77777777" w:rsidR="00A37487" w:rsidRDefault="00A3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B867" w14:textId="77777777" w:rsidR="008D7ABB" w:rsidRDefault="008D7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934F" w14:textId="237F847F" w:rsidR="0057308A" w:rsidRDefault="00000000">
    <w:pPr>
      <w:pStyle w:val="BodyText"/>
      <w:spacing w:line="14" w:lineRule="auto"/>
      <w:rPr>
        <w:sz w:val="20"/>
      </w:rPr>
    </w:pPr>
    <w:r>
      <w:pict w14:anchorId="29FC9354">
        <v:shapetype id="_x0000_t202" coordsize="21600,21600" o:spt="202" path="m,l,21600r21600,l21600,xe">
          <v:stroke joinstyle="miter"/>
          <v:path gradientshapeok="t" o:connecttype="rect"/>
        </v:shapetype>
        <v:shape id="_x0000_s1026" type="#_x0000_t202" style="position:absolute;margin-left:56.4pt;margin-top:796.45pt;width:406.8pt;height:17pt;z-index:-15853056;mso-position-horizontal-relative:page;mso-position-vertical-relative:page" filled="f" stroked="f">
          <v:textbox inset="0,0,0,0">
            <w:txbxContent>
              <w:p w14:paraId="29FC9363" w14:textId="4F5C0B54" w:rsidR="0057308A" w:rsidRDefault="007A6B4E">
                <w:pPr>
                  <w:spacing w:before="18"/>
                  <w:ind w:left="20"/>
                  <w:rPr>
                    <w:sz w:val="16"/>
                  </w:rPr>
                </w:pPr>
                <w:r>
                  <w:rPr>
                    <w:sz w:val="16"/>
                  </w:rPr>
                  <w:t>Ministry of Foreign Affairs</w:t>
                </w:r>
                <w:r w:rsidR="009A195E">
                  <w:rPr>
                    <w:sz w:val="16"/>
                  </w:rPr>
                  <w:t xml:space="preserve"> </w:t>
                </w:r>
                <w:r w:rsidR="009A603E">
                  <w:rPr>
                    <w:sz w:val="16"/>
                  </w:rPr>
                  <w:t xml:space="preserve">and Trade </w:t>
                </w:r>
                <w:r w:rsidR="009A195E">
                  <w:rPr>
                    <w:sz w:val="16"/>
                  </w:rPr>
                  <w:t xml:space="preserve">Awards for Postgraduate </w:t>
                </w:r>
                <w:r>
                  <w:rPr>
                    <w:sz w:val="16"/>
                  </w:rPr>
                  <w:t>Development</w:t>
                </w:r>
                <w:r w:rsidR="009A195E">
                  <w:rPr>
                    <w:sz w:val="16"/>
                  </w:rPr>
                  <w:t xml:space="preserve"> Research – Regulations</w:t>
                </w:r>
              </w:p>
            </w:txbxContent>
          </v:textbox>
          <w10:wrap anchorx="page" anchory="page"/>
        </v:shape>
      </w:pict>
    </w:r>
    <w:r>
      <w:pict w14:anchorId="29FC9355">
        <v:shape id="_x0000_s1025" type="#_x0000_t202" style="position:absolute;margin-left:482.25pt;margin-top:796.45pt;width:50.85pt;height:11.65pt;z-index:-15852544;mso-position-horizontal-relative:page;mso-position-vertical-relative:page" filled="f" stroked="f">
          <v:textbox inset="0,0,0,0">
            <w:txbxContent>
              <w:p w14:paraId="29FC9364" w14:textId="77777777" w:rsidR="0057308A" w:rsidRDefault="009A195E">
                <w:pPr>
                  <w:spacing w:before="18"/>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5</w:t>
                </w:r>
              </w:p>
            </w:txbxContent>
          </v:textbox>
          <w10:wrap anchorx="page" anchory="page"/>
        </v:shape>
      </w:pict>
    </w:r>
    <w:r>
      <w:pict w14:anchorId="29FC9353">
        <v:rect id="_x0000_s1027" style="position:absolute;margin-left:69.95pt;margin-top:795.8pt;width:456.5pt;height:.5pt;z-index:-15853568;mso-position-horizontal-relative:page;mso-position-vertical-relative:page" fillcolor="black" stroked="f">
          <w10:wrap anchorx="page" anchory="page"/>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649C" w14:textId="77777777" w:rsidR="008D7ABB" w:rsidRDefault="008D7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F0226" w14:textId="77777777" w:rsidR="00A37487" w:rsidRDefault="00A37487">
      <w:r>
        <w:separator/>
      </w:r>
    </w:p>
  </w:footnote>
  <w:footnote w:type="continuationSeparator" w:id="0">
    <w:p w14:paraId="4A8A49BB" w14:textId="77777777" w:rsidR="00A37487" w:rsidRDefault="00A37487">
      <w:r>
        <w:continuationSeparator/>
      </w:r>
    </w:p>
  </w:footnote>
  <w:footnote w:id="1">
    <w:p w14:paraId="411C7D9C" w14:textId="5EE3A11F" w:rsidR="000E4EA0" w:rsidRPr="000E4EA0" w:rsidRDefault="000E4EA0" w:rsidP="000E4EA0">
      <w:pPr>
        <w:widowControl/>
        <w:pBdr>
          <w:top w:val="nil"/>
          <w:left w:val="nil"/>
          <w:bottom w:val="nil"/>
          <w:right w:val="nil"/>
          <w:between w:val="nil"/>
        </w:pBdr>
        <w:tabs>
          <w:tab w:val="left" w:pos="2220"/>
          <w:tab w:val="left" w:pos="3911"/>
          <w:tab w:val="left" w:pos="5466"/>
          <w:tab w:val="left" w:pos="6518"/>
          <w:tab w:val="left" w:pos="7186"/>
          <w:tab w:val="left" w:pos="7666"/>
          <w:tab w:val="left" w:pos="7924"/>
          <w:tab w:val="left" w:pos="8820"/>
          <w:tab w:val="left" w:pos="9078"/>
        </w:tabs>
        <w:ind w:right="510"/>
        <w:jc w:val="both"/>
        <w:rPr>
          <w:sz w:val="20"/>
          <w:szCs w:val="20"/>
        </w:rPr>
      </w:pPr>
      <w:r w:rsidRPr="000E4EA0">
        <w:rPr>
          <w:rStyle w:val="FootnoteReference"/>
        </w:rPr>
        <w:footnoteRef/>
      </w:r>
      <w:r w:rsidRPr="000E4EA0">
        <w:t xml:space="preserve"> </w:t>
      </w:r>
      <w:sdt>
        <w:sdtPr>
          <w:tag w:val="goog_rdk_36"/>
          <w:id w:val="-80375661"/>
        </w:sdtPr>
        <w:sdtContent>
          <w:bookmarkStart w:id="1" w:name="_Hlk148279012"/>
          <w:sdt>
            <w:sdtPr>
              <w:tag w:val="goog_rdk_37"/>
              <w:id w:val="660740836"/>
            </w:sdtPr>
            <w:sdtContent>
              <w:r w:rsidRPr="000E4EA0">
                <w:rPr>
                  <w:sz w:val="16"/>
                  <w:szCs w:val="16"/>
                </w:rPr>
                <w:t>For Pacific postgraduate students who are studying at a university located in the South Pacific region, please refer to the Pacific Development Research Grants</w:t>
              </w:r>
              <w:bookmarkEnd w:id="1"/>
              <w:r w:rsidRPr="000E4EA0">
                <w:rPr>
                  <w:sz w:val="16"/>
                  <w:szCs w:val="16"/>
                </w:rPr>
                <w:t>.</w:t>
              </w:r>
            </w:sdtContent>
          </w:sdt>
        </w:sdtContent>
      </w:sdt>
    </w:p>
    <w:p w14:paraId="0B29B2E8" w14:textId="7D0BA23C" w:rsidR="000E4EA0" w:rsidRDefault="000E4EA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E2B1" w14:textId="77777777" w:rsidR="008D7ABB" w:rsidRDefault="008D7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934E" w14:textId="08D5299B" w:rsidR="0057308A" w:rsidRDefault="008D7ABB">
    <w:pPr>
      <w:pStyle w:val="BodyText"/>
      <w:spacing w:line="14" w:lineRule="auto"/>
      <w:rPr>
        <w:sz w:val="20"/>
      </w:rPr>
    </w:pPr>
    <w:r>
      <w:rPr>
        <w:noProof/>
        <w:lang w:eastAsia="en-NZ"/>
      </w:rPr>
      <w:drawing>
        <wp:anchor distT="0" distB="0" distL="114300" distR="114300" simplePos="0" relativeHeight="251659264" behindDoc="0" locked="0" layoutInCell="1" allowOverlap="1" wp14:anchorId="65D101F6" wp14:editId="7BC6C398">
          <wp:simplePos x="0" y="0"/>
          <wp:positionH relativeFrom="column">
            <wp:posOffset>4295775</wp:posOffset>
          </wp:positionH>
          <wp:positionV relativeFrom="paragraph">
            <wp:posOffset>285115</wp:posOffset>
          </wp:positionV>
          <wp:extent cx="1933291" cy="625549"/>
          <wp:effectExtent l="0" t="0" r="0" b="0"/>
          <wp:wrapSquare wrapText="bothSides"/>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933291" cy="625549"/>
                  </a:xfrm>
                  <a:prstGeom prst="rect">
                    <a:avLst/>
                  </a:prstGeom>
                </pic:spPr>
              </pic:pic>
            </a:graphicData>
          </a:graphic>
        </wp:anchor>
      </w:drawing>
    </w:r>
    <w:r w:rsidR="00000000">
      <w:rPr>
        <w:noProof/>
      </w:rPr>
      <w:pict w14:anchorId="51F80B43">
        <v:shapetype id="_x0000_t202" coordsize="21600,21600" o:spt="202" path="m,l,21600r21600,l21600,xe">
          <v:stroke joinstyle="miter"/>
          <v:path gradientshapeok="t" o:connecttype="rect"/>
        </v:shapetype>
        <v:shape id="Text Box 6" o:spid="_x0000_s1035" type="#_x0000_t202" style="position:absolute;margin-left:172.95pt;margin-top:60.3pt;width:211pt;height:64.85pt;z-index:-158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" filled="f" stroked="f">
          <v:textbox inset="0,0,0,0">
            <w:txbxContent>
              <w:p w14:paraId="0FDF881E" w14:textId="77777777" w:rsidR="008D7ABB" w:rsidRDefault="008D7ABB" w:rsidP="008D7ABB">
                <w:pPr>
                  <w:spacing w:before="22"/>
                  <w:ind w:left="23"/>
                  <w:jc w:val="center"/>
                  <w:rPr>
                    <w:b/>
                    <w:bCs/>
                    <w:iCs/>
                    <w:szCs w:val="28"/>
                  </w:rPr>
                </w:pPr>
                <w:r w:rsidRPr="006F3A9F">
                  <w:rPr>
                    <w:b/>
                    <w:bCs/>
                    <w:iCs/>
                    <w:szCs w:val="28"/>
                  </w:rPr>
                  <w:t>New Zealand Postgraduate Development Research Awards</w:t>
                </w:r>
              </w:p>
              <w:p w14:paraId="0D75A372" w14:textId="77777777" w:rsidR="008D7ABB" w:rsidRPr="006F3A9F" w:rsidRDefault="008D7ABB" w:rsidP="008D7ABB">
                <w:pPr>
                  <w:spacing w:before="240"/>
                  <w:ind w:left="23"/>
                  <w:jc w:val="center"/>
                  <w:rPr>
                    <w:b/>
                    <w:bCs/>
                    <w:iCs/>
                    <w:szCs w:val="28"/>
                  </w:rPr>
                </w:pPr>
                <w:r w:rsidRPr="006F3A9F">
                  <w:rPr>
                    <w:b/>
                    <w:bCs/>
                    <w:iCs/>
                    <w:szCs w:val="28"/>
                  </w:rPr>
                  <w:t>Regulations</w:t>
                </w:r>
              </w:p>
            </w:txbxContent>
          </v:textbox>
          <w10:wrap anchorx="page" anchory="page"/>
        </v:shape>
      </w:pict>
    </w:r>
    <w:r>
      <w:rPr>
        <w:noProof/>
        <w:lang w:eastAsia="en-NZ"/>
      </w:rPr>
      <w:drawing>
        <wp:anchor distT="0" distB="0" distL="114300" distR="114300" simplePos="0" relativeHeight="251657216" behindDoc="1" locked="0" layoutInCell="1" allowOverlap="1" wp14:anchorId="28065FA2" wp14:editId="216CBCD3">
          <wp:simplePos x="0" y="0"/>
          <wp:positionH relativeFrom="column">
            <wp:posOffset>0</wp:posOffset>
          </wp:positionH>
          <wp:positionV relativeFrom="page">
            <wp:posOffset>464820</wp:posOffset>
          </wp:positionV>
          <wp:extent cx="1314450" cy="1097280"/>
          <wp:effectExtent l="0" t="0" r="0" b="0"/>
          <wp:wrapTight wrapText="bothSides">
            <wp:wrapPolygon edited="0">
              <wp:start x="13461" y="1125"/>
              <wp:lineTo x="9704" y="2250"/>
              <wp:lineTo x="1565" y="6375"/>
              <wp:lineTo x="939" y="19875"/>
              <wp:lineTo x="10330" y="19875"/>
              <wp:lineTo x="19722" y="18000"/>
              <wp:lineTo x="20035" y="15750"/>
              <wp:lineTo x="14087" y="13875"/>
              <wp:lineTo x="10643" y="7875"/>
              <wp:lineTo x="14713" y="3000"/>
              <wp:lineTo x="14713" y="1125"/>
              <wp:lineTo x="13461" y="112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4450" cy="1097280"/>
                  </a:xfrm>
                  <a:prstGeom prst="rect">
                    <a:avLst/>
                  </a:prstGeom>
                  <a:noFill/>
                  <a:ln>
                    <a:noFill/>
                  </a:ln>
                </pic:spPr>
              </pic:pic>
            </a:graphicData>
          </a:graphic>
        </wp:anchor>
      </w:drawing>
    </w:r>
    <w:r w:rsidR="00000000">
      <w:rPr>
        <w:sz w:val="2"/>
      </w:rPr>
      <w:pict w14:anchorId="0BD65F95">
        <v:group id="_x0000_s1031" style="position:absolute;margin-left:-9.05pt;margin-top:89.25pt;width:456.5pt;height:.5pt;z-index:487464960;mso-position-horizontal-relative:text;mso-position-vertical-relative:text" coordsize="9130,10">
          <v:rect id="_x0000_s1032" style="position:absolute;width:9130;height:10" fillcolor="black" stroked="f"/>
          <w10:wrap type="square"/>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D5C5" w14:textId="77777777" w:rsidR="008D7ABB" w:rsidRDefault="008D7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655"/>
    <w:multiLevelType w:val="hybridMultilevel"/>
    <w:tmpl w:val="5AE2E8A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8F368500">
      <w:numFmt w:val="bullet"/>
      <w:lvlText w:val="-"/>
      <w:lvlJc w:val="left"/>
      <w:pPr>
        <w:ind w:left="2160" w:hanging="360"/>
      </w:pPr>
      <w:rPr>
        <w:rFonts w:ascii="Verdana" w:eastAsia="Verdana" w:hAnsi="Verdana" w:cs="Verdana" w:hint="default"/>
        <w:w w:val="100"/>
        <w:sz w:val="22"/>
        <w:szCs w:val="22"/>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850FB5"/>
    <w:multiLevelType w:val="hybridMultilevel"/>
    <w:tmpl w:val="0EB0B894"/>
    <w:lvl w:ilvl="0" w:tplc="A6AA666A">
      <w:start w:val="1"/>
      <w:numFmt w:val="upperLetter"/>
      <w:lvlText w:val="%1."/>
      <w:lvlJc w:val="left"/>
      <w:pPr>
        <w:ind w:left="2570" w:hanging="500"/>
        <w:jc w:val="right"/>
      </w:pPr>
      <w:rPr>
        <w:rFonts w:ascii="Verdana" w:eastAsia="Verdana" w:hAnsi="Verdana" w:cs="Verdana" w:hint="default"/>
        <w:b/>
        <w:bCs/>
        <w:i/>
        <w:spacing w:val="0"/>
        <w:w w:val="100"/>
        <w:sz w:val="22"/>
        <w:szCs w:val="22"/>
      </w:rPr>
    </w:lvl>
    <w:lvl w:ilvl="1" w:tplc="8DB4DC1E">
      <w:start w:val="1"/>
      <w:numFmt w:val="decimal"/>
      <w:lvlText w:val="%2."/>
      <w:lvlJc w:val="left"/>
      <w:pPr>
        <w:ind w:left="882" w:hanging="359"/>
      </w:pPr>
      <w:rPr>
        <w:rFonts w:ascii="Verdana" w:eastAsia="Verdana" w:hAnsi="Verdana" w:cs="Verdana" w:hint="default"/>
        <w:spacing w:val="-2"/>
        <w:w w:val="100"/>
        <w:sz w:val="22"/>
        <w:szCs w:val="22"/>
      </w:rPr>
    </w:lvl>
    <w:lvl w:ilvl="2" w:tplc="ED1CDB06">
      <w:numFmt w:val="bullet"/>
      <w:lvlText w:val="•"/>
      <w:lvlJc w:val="left"/>
      <w:pPr>
        <w:ind w:left="2588" w:hanging="359"/>
      </w:pPr>
      <w:rPr>
        <w:rFonts w:hint="default"/>
      </w:rPr>
    </w:lvl>
    <w:lvl w:ilvl="3" w:tplc="23F6D710">
      <w:numFmt w:val="bullet"/>
      <w:lvlText w:val="•"/>
      <w:lvlJc w:val="left"/>
      <w:pPr>
        <w:ind w:left="3442" w:hanging="359"/>
      </w:pPr>
      <w:rPr>
        <w:rFonts w:hint="default"/>
      </w:rPr>
    </w:lvl>
    <w:lvl w:ilvl="4" w:tplc="FA6EE6FC">
      <w:numFmt w:val="bullet"/>
      <w:lvlText w:val="•"/>
      <w:lvlJc w:val="left"/>
      <w:pPr>
        <w:ind w:left="4296" w:hanging="359"/>
      </w:pPr>
      <w:rPr>
        <w:rFonts w:hint="default"/>
      </w:rPr>
    </w:lvl>
    <w:lvl w:ilvl="5" w:tplc="F7C4C64E">
      <w:numFmt w:val="bullet"/>
      <w:lvlText w:val="•"/>
      <w:lvlJc w:val="left"/>
      <w:pPr>
        <w:ind w:left="5150" w:hanging="359"/>
      </w:pPr>
      <w:rPr>
        <w:rFonts w:hint="default"/>
      </w:rPr>
    </w:lvl>
    <w:lvl w:ilvl="6" w:tplc="56D6E576">
      <w:numFmt w:val="bullet"/>
      <w:lvlText w:val="•"/>
      <w:lvlJc w:val="left"/>
      <w:pPr>
        <w:ind w:left="6004" w:hanging="359"/>
      </w:pPr>
      <w:rPr>
        <w:rFonts w:hint="default"/>
      </w:rPr>
    </w:lvl>
    <w:lvl w:ilvl="7" w:tplc="7F6001CA">
      <w:numFmt w:val="bullet"/>
      <w:lvlText w:val="•"/>
      <w:lvlJc w:val="left"/>
      <w:pPr>
        <w:ind w:left="6858" w:hanging="359"/>
      </w:pPr>
      <w:rPr>
        <w:rFonts w:hint="default"/>
      </w:rPr>
    </w:lvl>
    <w:lvl w:ilvl="8" w:tplc="E50CAD22">
      <w:numFmt w:val="bullet"/>
      <w:lvlText w:val="•"/>
      <w:lvlJc w:val="left"/>
      <w:pPr>
        <w:ind w:left="7712" w:hanging="359"/>
      </w:pPr>
      <w:rPr>
        <w:rFonts w:hint="default"/>
      </w:rPr>
    </w:lvl>
  </w:abstractNum>
  <w:abstractNum w:abstractNumId="2" w15:restartNumberingAfterBreak="0">
    <w:nsid w:val="0B02737D"/>
    <w:multiLevelType w:val="hybridMultilevel"/>
    <w:tmpl w:val="905220AC"/>
    <w:lvl w:ilvl="0" w:tplc="B4D00138">
      <w:numFmt w:val="bullet"/>
      <w:lvlText w:val="-"/>
      <w:lvlJc w:val="left"/>
      <w:pPr>
        <w:ind w:left="570" w:hanging="361"/>
      </w:pPr>
      <w:rPr>
        <w:rFonts w:ascii="Verdana" w:eastAsia="Verdana" w:hAnsi="Verdana" w:cs="Verdana" w:hint="default"/>
        <w:w w:val="100"/>
        <w:sz w:val="22"/>
        <w:szCs w:val="22"/>
      </w:rPr>
    </w:lvl>
    <w:lvl w:ilvl="1" w:tplc="FE16376A">
      <w:numFmt w:val="bullet"/>
      <w:lvlText w:val=""/>
      <w:lvlJc w:val="left"/>
      <w:pPr>
        <w:ind w:left="887" w:hanging="360"/>
      </w:pPr>
      <w:rPr>
        <w:rFonts w:ascii="Symbol" w:eastAsia="Symbol" w:hAnsi="Symbol" w:cs="Symbol" w:hint="default"/>
        <w:w w:val="100"/>
        <w:sz w:val="22"/>
        <w:szCs w:val="22"/>
      </w:rPr>
    </w:lvl>
    <w:lvl w:ilvl="2" w:tplc="57B4EAA4">
      <w:numFmt w:val="bullet"/>
      <w:lvlText w:val="•"/>
      <w:lvlJc w:val="left"/>
      <w:pPr>
        <w:ind w:left="1828" w:hanging="360"/>
      </w:pPr>
      <w:rPr>
        <w:rFonts w:hint="default"/>
      </w:rPr>
    </w:lvl>
    <w:lvl w:ilvl="3" w:tplc="345AC99C">
      <w:numFmt w:val="bullet"/>
      <w:lvlText w:val="•"/>
      <w:lvlJc w:val="left"/>
      <w:pPr>
        <w:ind w:left="2777" w:hanging="360"/>
      </w:pPr>
      <w:rPr>
        <w:rFonts w:hint="default"/>
      </w:rPr>
    </w:lvl>
    <w:lvl w:ilvl="4" w:tplc="155A7A7C">
      <w:numFmt w:val="bullet"/>
      <w:lvlText w:val="•"/>
      <w:lvlJc w:val="left"/>
      <w:pPr>
        <w:ind w:left="3726" w:hanging="360"/>
      </w:pPr>
      <w:rPr>
        <w:rFonts w:hint="default"/>
      </w:rPr>
    </w:lvl>
    <w:lvl w:ilvl="5" w:tplc="645EF714">
      <w:numFmt w:val="bullet"/>
      <w:lvlText w:val="•"/>
      <w:lvlJc w:val="left"/>
      <w:pPr>
        <w:ind w:left="4675" w:hanging="360"/>
      </w:pPr>
      <w:rPr>
        <w:rFonts w:hint="default"/>
      </w:rPr>
    </w:lvl>
    <w:lvl w:ilvl="6" w:tplc="58CCEA86">
      <w:numFmt w:val="bullet"/>
      <w:lvlText w:val="•"/>
      <w:lvlJc w:val="left"/>
      <w:pPr>
        <w:ind w:left="5624" w:hanging="360"/>
      </w:pPr>
      <w:rPr>
        <w:rFonts w:hint="default"/>
      </w:rPr>
    </w:lvl>
    <w:lvl w:ilvl="7" w:tplc="DF14C4D6">
      <w:numFmt w:val="bullet"/>
      <w:lvlText w:val="•"/>
      <w:lvlJc w:val="left"/>
      <w:pPr>
        <w:ind w:left="6573" w:hanging="360"/>
      </w:pPr>
      <w:rPr>
        <w:rFonts w:hint="default"/>
      </w:rPr>
    </w:lvl>
    <w:lvl w:ilvl="8" w:tplc="F5D46D22">
      <w:numFmt w:val="bullet"/>
      <w:lvlText w:val="•"/>
      <w:lvlJc w:val="left"/>
      <w:pPr>
        <w:ind w:left="7522" w:hanging="360"/>
      </w:pPr>
      <w:rPr>
        <w:rFonts w:hint="default"/>
      </w:rPr>
    </w:lvl>
  </w:abstractNum>
  <w:abstractNum w:abstractNumId="3" w15:restartNumberingAfterBreak="0">
    <w:nsid w:val="15773693"/>
    <w:multiLevelType w:val="hybridMultilevel"/>
    <w:tmpl w:val="A84AB6C2"/>
    <w:lvl w:ilvl="0" w:tplc="D3948D9E">
      <w:numFmt w:val="bullet"/>
      <w:lvlText w:val=""/>
      <w:lvlJc w:val="left"/>
      <w:pPr>
        <w:ind w:left="887" w:hanging="360"/>
      </w:pPr>
      <w:rPr>
        <w:rFonts w:ascii="Symbol" w:eastAsia="Symbol" w:hAnsi="Symbol" w:cs="Symbol" w:hint="default"/>
        <w:w w:val="100"/>
        <w:sz w:val="22"/>
        <w:szCs w:val="22"/>
      </w:rPr>
    </w:lvl>
    <w:lvl w:ilvl="1" w:tplc="6FBA9750">
      <w:numFmt w:val="bullet"/>
      <w:lvlText w:val="•"/>
      <w:lvlJc w:val="left"/>
      <w:pPr>
        <w:ind w:left="1734" w:hanging="360"/>
      </w:pPr>
      <w:rPr>
        <w:rFonts w:hint="default"/>
      </w:rPr>
    </w:lvl>
    <w:lvl w:ilvl="2" w:tplc="4A6C8F76">
      <w:numFmt w:val="bullet"/>
      <w:lvlText w:val="•"/>
      <w:lvlJc w:val="left"/>
      <w:pPr>
        <w:ind w:left="2588" w:hanging="360"/>
      </w:pPr>
      <w:rPr>
        <w:rFonts w:hint="default"/>
      </w:rPr>
    </w:lvl>
    <w:lvl w:ilvl="3" w:tplc="427CE7E4">
      <w:numFmt w:val="bullet"/>
      <w:lvlText w:val="•"/>
      <w:lvlJc w:val="left"/>
      <w:pPr>
        <w:ind w:left="3442" w:hanging="360"/>
      </w:pPr>
      <w:rPr>
        <w:rFonts w:hint="default"/>
      </w:rPr>
    </w:lvl>
    <w:lvl w:ilvl="4" w:tplc="B458215C">
      <w:numFmt w:val="bullet"/>
      <w:lvlText w:val="•"/>
      <w:lvlJc w:val="left"/>
      <w:pPr>
        <w:ind w:left="4296" w:hanging="360"/>
      </w:pPr>
      <w:rPr>
        <w:rFonts w:hint="default"/>
      </w:rPr>
    </w:lvl>
    <w:lvl w:ilvl="5" w:tplc="0D90B7DE">
      <w:numFmt w:val="bullet"/>
      <w:lvlText w:val="•"/>
      <w:lvlJc w:val="left"/>
      <w:pPr>
        <w:ind w:left="5150" w:hanging="360"/>
      </w:pPr>
      <w:rPr>
        <w:rFonts w:hint="default"/>
      </w:rPr>
    </w:lvl>
    <w:lvl w:ilvl="6" w:tplc="7540A780">
      <w:numFmt w:val="bullet"/>
      <w:lvlText w:val="•"/>
      <w:lvlJc w:val="left"/>
      <w:pPr>
        <w:ind w:left="6004" w:hanging="360"/>
      </w:pPr>
      <w:rPr>
        <w:rFonts w:hint="default"/>
      </w:rPr>
    </w:lvl>
    <w:lvl w:ilvl="7" w:tplc="48484F04">
      <w:numFmt w:val="bullet"/>
      <w:lvlText w:val="•"/>
      <w:lvlJc w:val="left"/>
      <w:pPr>
        <w:ind w:left="6858" w:hanging="360"/>
      </w:pPr>
      <w:rPr>
        <w:rFonts w:hint="default"/>
      </w:rPr>
    </w:lvl>
    <w:lvl w:ilvl="8" w:tplc="BD9ECF58">
      <w:numFmt w:val="bullet"/>
      <w:lvlText w:val="•"/>
      <w:lvlJc w:val="left"/>
      <w:pPr>
        <w:ind w:left="7712" w:hanging="360"/>
      </w:pPr>
      <w:rPr>
        <w:rFonts w:hint="default"/>
      </w:rPr>
    </w:lvl>
  </w:abstractNum>
  <w:abstractNum w:abstractNumId="4" w15:restartNumberingAfterBreak="0">
    <w:nsid w:val="336F7236"/>
    <w:multiLevelType w:val="hybridMultilevel"/>
    <w:tmpl w:val="C220FA20"/>
    <w:lvl w:ilvl="0" w:tplc="04090001">
      <w:start w:val="1"/>
      <w:numFmt w:val="bullet"/>
      <w:lvlText w:val=""/>
      <w:lvlJc w:val="left"/>
      <w:pPr>
        <w:ind w:left="560" w:hanging="360"/>
      </w:pPr>
      <w:rPr>
        <w:rFonts w:ascii="Symbol" w:hAnsi="Symbol" w:hint="default"/>
        <w:w w:val="100"/>
        <w:sz w:val="22"/>
        <w:szCs w:val="22"/>
      </w:rPr>
    </w:lvl>
    <w:lvl w:ilvl="1" w:tplc="FFFFFFFF">
      <w:numFmt w:val="bullet"/>
      <w:lvlText w:val="·"/>
      <w:lvlJc w:val="left"/>
      <w:pPr>
        <w:ind w:left="1684" w:hanging="360"/>
      </w:pPr>
      <w:rPr>
        <w:rFonts w:ascii="Courier New" w:eastAsia="Courier New" w:hAnsi="Courier New" w:cs="Courier New" w:hint="default"/>
        <w:w w:val="100"/>
        <w:sz w:val="22"/>
        <w:szCs w:val="22"/>
      </w:rPr>
    </w:lvl>
    <w:lvl w:ilvl="2" w:tplc="FFFFFFFF">
      <w:numFmt w:val="bullet"/>
      <w:lvlText w:val="•"/>
      <w:lvlJc w:val="left"/>
      <w:pPr>
        <w:ind w:left="2540" w:hanging="360"/>
      </w:pPr>
      <w:rPr>
        <w:rFonts w:hint="default"/>
      </w:rPr>
    </w:lvl>
    <w:lvl w:ilvl="3" w:tplc="FFFFFFFF">
      <w:numFmt w:val="bullet"/>
      <w:lvlText w:val="•"/>
      <w:lvlJc w:val="left"/>
      <w:pPr>
        <w:ind w:left="3400" w:hanging="360"/>
      </w:pPr>
      <w:rPr>
        <w:rFonts w:hint="default"/>
      </w:rPr>
    </w:lvl>
    <w:lvl w:ilvl="4" w:tplc="FFFFFFFF">
      <w:numFmt w:val="bullet"/>
      <w:lvlText w:val="•"/>
      <w:lvlJc w:val="left"/>
      <w:pPr>
        <w:ind w:left="4260" w:hanging="360"/>
      </w:pPr>
      <w:rPr>
        <w:rFonts w:hint="default"/>
      </w:rPr>
    </w:lvl>
    <w:lvl w:ilvl="5" w:tplc="FFFFFFFF">
      <w:numFmt w:val="bullet"/>
      <w:lvlText w:val="•"/>
      <w:lvlJc w:val="left"/>
      <w:pPr>
        <w:ind w:left="5120" w:hanging="360"/>
      </w:pPr>
      <w:rPr>
        <w:rFonts w:hint="default"/>
      </w:rPr>
    </w:lvl>
    <w:lvl w:ilvl="6" w:tplc="FFFFFFFF">
      <w:numFmt w:val="bullet"/>
      <w:lvlText w:val="•"/>
      <w:lvlJc w:val="left"/>
      <w:pPr>
        <w:ind w:left="5980" w:hanging="360"/>
      </w:pPr>
      <w:rPr>
        <w:rFonts w:hint="default"/>
      </w:rPr>
    </w:lvl>
    <w:lvl w:ilvl="7" w:tplc="FFFFFFFF">
      <w:numFmt w:val="bullet"/>
      <w:lvlText w:val="•"/>
      <w:lvlJc w:val="left"/>
      <w:pPr>
        <w:ind w:left="6840" w:hanging="360"/>
      </w:pPr>
      <w:rPr>
        <w:rFonts w:hint="default"/>
      </w:rPr>
    </w:lvl>
    <w:lvl w:ilvl="8" w:tplc="FFFFFFFF">
      <w:numFmt w:val="bullet"/>
      <w:lvlText w:val="•"/>
      <w:lvlJc w:val="left"/>
      <w:pPr>
        <w:ind w:left="7700" w:hanging="360"/>
      </w:pPr>
      <w:rPr>
        <w:rFonts w:hint="default"/>
      </w:rPr>
    </w:lvl>
  </w:abstractNum>
  <w:abstractNum w:abstractNumId="5" w15:restartNumberingAfterBreak="0">
    <w:nsid w:val="38332DF8"/>
    <w:multiLevelType w:val="hybridMultilevel"/>
    <w:tmpl w:val="876E27E0"/>
    <w:lvl w:ilvl="0" w:tplc="1F846104">
      <w:numFmt w:val="bullet"/>
      <w:lvlText w:val="-"/>
      <w:lvlJc w:val="left"/>
      <w:pPr>
        <w:ind w:left="1114" w:hanging="178"/>
      </w:pPr>
      <w:rPr>
        <w:rFonts w:ascii="Verdana" w:eastAsia="Verdana" w:hAnsi="Verdana" w:cs="Verdana" w:hint="default"/>
        <w:w w:val="100"/>
        <w:sz w:val="22"/>
        <w:szCs w:val="22"/>
      </w:rPr>
    </w:lvl>
    <w:lvl w:ilvl="1" w:tplc="6ED08FB6">
      <w:numFmt w:val="bullet"/>
      <w:lvlText w:val="•"/>
      <w:lvlJc w:val="left"/>
      <w:pPr>
        <w:ind w:left="1950" w:hanging="178"/>
      </w:pPr>
      <w:rPr>
        <w:rFonts w:hint="default"/>
      </w:rPr>
    </w:lvl>
    <w:lvl w:ilvl="2" w:tplc="BC9C65AE">
      <w:numFmt w:val="bullet"/>
      <w:lvlText w:val="•"/>
      <w:lvlJc w:val="left"/>
      <w:pPr>
        <w:ind w:left="2780" w:hanging="178"/>
      </w:pPr>
      <w:rPr>
        <w:rFonts w:hint="default"/>
      </w:rPr>
    </w:lvl>
    <w:lvl w:ilvl="3" w:tplc="57049A7E">
      <w:numFmt w:val="bullet"/>
      <w:lvlText w:val="•"/>
      <w:lvlJc w:val="left"/>
      <w:pPr>
        <w:ind w:left="3610" w:hanging="178"/>
      </w:pPr>
      <w:rPr>
        <w:rFonts w:hint="default"/>
      </w:rPr>
    </w:lvl>
    <w:lvl w:ilvl="4" w:tplc="4CEC7E42">
      <w:numFmt w:val="bullet"/>
      <w:lvlText w:val="•"/>
      <w:lvlJc w:val="left"/>
      <w:pPr>
        <w:ind w:left="4440" w:hanging="178"/>
      </w:pPr>
      <w:rPr>
        <w:rFonts w:hint="default"/>
      </w:rPr>
    </w:lvl>
    <w:lvl w:ilvl="5" w:tplc="34FE538C">
      <w:numFmt w:val="bullet"/>
      <w:lvlText w:val="•"/>
      <w:lvlJc w:val="left"/>
      <w:pPr>
        <w:ind w:left="5270" w:hanging="178"/>
      </w:pPr>
      <w:rPr>
        <w:rFonts w:hint="default"/>
      </w:rPr>
    </w:lvl>
    <w:lvl w:ilvl="6" w:tplc="7250F55C">
      <w:numFmt w:val="bullet"/>
      <w:lvlText w:val="•"/>
      <w:lvlJc w:val="left"/>
      <w:pPr>
        <w:ind w:left="6100" w:hanging="178"/>
      </w:pPr>
      <w:rPr>
        <w:rFonts w:hint="default"/>
      </w:rPr>
    </w:lvl>
    <w:lvl w:ilvl="7" w:tplc="54A6DA66">
      <w:numFmt w:val="bullet"/>
      <w:lvlText w:val="•"/>
      <w:lvlJc w:val="left"/>
      <w:pPr>
        <w:ind w:left="6930" w:hanging="178"/>
      </w:pPr>
      <w:rPr>
        <w:rFonts w:hint="default"/>
      </w:rPr>
    </w:lvl>
    <w:lvl w:ilvl="8" w:tplc="30325464">
      <w:numFmt w:val="bullet"/>
      <w:lvlText w:val="•"/>
      <w:lvlJc w:val="left"/>
      <w:pPr>
        <w:ind w:left="7760" w:hanging="178"/>
      </w:pPr>
      <w:rPr>
        <w:rFonts w:hint="default"/>
      </w:rPr>
    </w:lvl>
  </w:abstractNum>
  <w:abstractNum w:abstractNumId="6" w15:restartNumberingAfterBreak="0">
    <w:nsid w:val="4AB66860"/>
    <w:multiLevelType w:val="multilevel"/>
    <w:tmpl w:val="E8083B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9A002F"/>
    <w:multiLevelType w:val="hybridMultilevel"/>
    <w:tmpl w:val="9864C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931657"/>
    <w:multiLevelType w:val="hybridMultilevel"/>
    <w:tmpl w:val="93D4C40C"/>
    <w:lvl w:ilvl="0" w:tplc="8F368500">
      <w:numFmt w:val="bullet"/>
      <w:lvlText w:val="-"/>
      <w:lvlJc w:val="left"/>
      <w:pPr>
        <w:ind w:left="887" w:hanging="360"/>
      </w:pPr>
      <w:rPr>
        <w:rFonts w:ascii="Verdana" w:eastAsia="Verdana" w:hAnsi="Verdana" w:cs="Verdana" w:hint="default"/>
        <w:w w:val="100"/>
        <w:sz w:val="22"/>
        <w:szCs w:val="22"/>
      </w:rPr>
    </w:lvl>
    <w:lvl w:ilvl="1" w:tplc="AEFEC0C0">
      <w:numFmt w:val="bullet"/>
      <w:lvlText w:val="•"/>
      <w:lvlJc w:val="left"/>
      <w:pPr>
        <w:ind w:left="1734" w:hanging="360"/>
      </w:pPr>
      <w:rPr>
        <w:rFonts w:hint="default"/>
      </w:rPr>
    </w:lvl>
    <w:lvl w:ilvl="2" w:tplc="39DC2F24">
      <w:numFmt w:val="bullet"/>
      <w:lvlText w:val="•"/>
      <w:lvlJc w:val="left"/>
      <w:pPr>
        <w:ind w:left="2588" w:hanging="360"/>
      </w:pPr>
      <w:rPr>
        <w:rFonts w:hint="default"/>
      </w:rPr>
    </w:lvl>
    <w:lvl w:ilvl="3" w:tplc="DA102478">
      <w:numFmt w:val="bullet"/>
      <w:lvlText w:val="•"/>
      <w:lvlJc w:val="left"/>
      <w:pPr>
        <w:ind w:left="3442" w:hanging="360"/>
      </w:pPr>
      <w:rPr>
        <w:rFonts w:hint="default"/>
      </w:rPr>
    </w:lvl>
    <w:lvl w:ilvl="4" w:tplc="7F3C8824">
      <w:numFmt w:val="bullet"/>
      <w:lvlText w:val="•"/>
      <w:lvlJc w:val="left"/>
      <w:pPr>
        <w:ind w:left="4296" w:hanging="360"/>
      </w:pPr>
      <w:rPr>
        <w:rFonts w:hint="default"/>
      </w:rPr>
    </w:lvl>
    <w:lvl w:ilvl="5" w:tplc="53B254CC">
      <w:numFmt w:val="bullet"/>
      <w:lvlText w:val="•"/>
      <w:lvlJc w:val="left"/>
      <w:pPr>
        <w:ind w:left="5150" w:hanging="360"/>
      </w:pPr>
      <w:rPr>
        <w:rFonts w:hint="default"/>
      </w:rPr>
    </w:lvl>
    <w:lvl w:ilvl="6" w:tplc="9E14F66E">
      <w:numFmt w:val="bullet"/>
      <w:lvlText w:val="•"/>
      <w:lvlJc w:val="left"/>
      <w:pPr>
        <w:ind w:left="6004" w:hanging="360"/>
      </w:pPr>
      <w:rPr>
        <w:rFonts w:hint="default"/>
      </w:rPr>
    </w:lvl>
    <w:lvl w:ilvl="7" w:tplc="9EB4D4FA">
      <w:numFmt w:val="bullet"/>
      <w:lvlText w:val="•"/>
      <w:lvlJc w:val="left"/>
      <w:pPr>
        <w:ind w:left="6858" w:hanging="360"/>
      </w:pPr>
      <w:rPr>
        <w:rFonts w:hint="default"/>
      </w:rPr>
    </w:lvl>
    <w:lvl w:ilvl="8" w:tplc="344CA1BA">
      <w:numFmt w:val="bullet"/>
      <w:lvlText w:val="•"/>
      <w:lvlJc w:val="left"/>
      <w:pPr>
        <w:ind w:left="7712" w:hanging="360"/>
      </w:pPr>
      <w:rPr>
        <w:rFonts w:hint="default"/>
      </w:rPr>
    </w:lvl>
  </w:abstractNum>
  <w:abstractNum w:abstractNumId="9" w15:restartNumberingAfterBreak="0">
    <w:nsid w:val="5DE67C85"/>
    <w:multiLevelType w:val="hybridMultilevel"/>
    <w:tmpl w:val="8EF4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37757E"/>
    <w:multiLevelType w:val="hybridMultilevel"/>
    <w:tmpl w:val="75769924"/>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11" w15:restartNumberingAfterBreak="0">
    <w:nsid w:val="62663A58"/>
    <w:multiLevelType w:val="hybridMultilevel"/>
    <w:tmpl w:val="EDC68E9A"/>
    <w:lvl w:ilvl="0" w:tplc="4DB6D0EA">
      <w:start w:val="1"/>
      <w:numFmt w:val="decimal"/>
      <w:lvlText w:val="%1."/>
      <w:lvlJc w:val="left"/>
      <w:pPr>
        <w:ind w:left="1441" w:hanging="721"/>
      </w:pPr>
      <w:rPr>
        <w:rFonts w:ascii="Verdana" w:eastAsia="Verdana" w:hAnsi="Verdana" w:cs="Verdana" w:hint="default"/>
        <w:i w:val="0"/>
        <w:iCs/>
        <w:spacing w:val="-2"/>
        <w:w w:val="100"/>
        <w:sz w:val="20"/>
        <w:szCs w:val="20"/>
      </w:rPr>
    </w:lvl>
    <w:lvl w:ilvl="1" w:tplc="BA840E1A">
      <w:numFmt w:val="bullet"/>
      <w:lvlText w:val="o"/>
      <w:lvlJc w:val="left"/>
      <w:pPr>
        <w:ind w:left="1909" w:hanging="295"/>
      </w:pPr>
      <w:rPr>
        <w:rFonts w:ascii="Courier New" w:eastAsia="Courier New" w:hAnsi="Courier New" w:cs="Courier New" w:hint="default"/>
        <w:w w:val="99"/>
        <w:sz w:val="20"/>
        <w:szCs w:val="20"/>
      </w:rPr>
    </w:lvl>
    <w:lvl w:ilvl="2" w:tplc="64F0BAB2">
      <w:numFmt w:val="bullet"/>
      <w:lvlText w:val="•"/>
      <w:lvlJc w:val="left"/>
      <w:pPr>
        <w:ind w:left="2802" w:hanging="295"/>
      </w:pPr>
      <w:rPr>
        <w:rFonts w:hint="default"/>
      </w:rPr>
    </w:lvl>
    <w:lvl w:ilvl="3" w:tplc="B5EA443A">
      <w:numFmt w:val="bullet"/>
      <w:lvlText w:val="•"/>
      <w:lvlJc w:val="left"/>
      <w:pPr>
        <w:ind w:left="3704" w:hanging="295"/>
      </w:pPr>
      <w:rPr>
        <w:rFonts w:hint="default"/>
      </w:rPr>
    </w:lvl>
    <w:lvl w:ilvl="4" w:tplc="EC866694">
      <w:numFmt w:val="bullet"/>
      <w:lvlText w:val="•"/>
      <w:lvlJc w:val="left"/>
      <w:pPr>
        <w:ind w:left="4606" w:hanging="295"/>
      </w:pPr>
      <w:rPr>
        <w:rFonts w:hint="default"/>
      </w:rPr>
    </w:lvl>
    <w:lvl w:ilvl="5" w:tplc="D51AC76E">
      <w:numFmt w:val="bullet"/>
      <w:lvlText w:val="•"/>
      <w:lvlJc w:val="left"/>
      <w:pPr>
        <w:ind w:left="5508" w:hanging="295"/>
      </w:pPr>
      <w:rPr>
        <w:rFonts w:hint="default"/>
      </w:rPr>
    </w:lvl>
    <w:lvl w:ilvl="6" w:tplc="76B6AD8A">
      <w:numFmt w:val="bullet"/>
      <w:lvlText w:val="•"/>
      <w:lvlJc w:val="left"/>
      <w:pPr>
        <w:ind w:left="6411" w:hanging="295"/>
      </w:pPr>
      <w:rPr>
        <w:rFonts w:hint="default"/>
      </w:rPr>
    </w:lvl>
    <w:lvl w:ilvl="7" w:tplc="1E503140">
      <w:numFmt w:val="bullet"/>
      <w:lvlText w:val="•"/>
      <w:lvlJc w:val="left"/>
      <w:pPr>
        <w:ind w:left="7313" w:hanging="295"/>
      </w:pPr>
      <w:rPr>
        <w:rFonts w:hint="default"/>
      </w:rPr>
    </w:lvl>
    <w:lvl w:ilvl="8" w:tplc="C89E0E2E">
      <w:numFmt w:val="bullet"/>
      <w:lvlText w:val="•"/>
      <w:lvlJc w:val="left"/>
      <w:pPr>
        <w:ind w:left="8215" w:hanging="295"/>
      </w:pPr>
      <w:rPr>
        <w:rFonts w:hint="default"/>
      </w:rPr>
    </w:lvl>
  </w:abstractNum>
  <w:abstractNum w:abstractNumId="12" w15:restartNumberingAfterBreak="0">
    <w:nsid w:val="69663955"/>
    <w:multiLevelType w:val="multilevel"/>
    <w:tmpl w:val="650872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8DB4A35"/>
    <w:multiLevelType w:val="multilevel"/>
    <w:tmpl w:val="26F2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BF7E7D"/>
    <w:multiLevelType w:val="hybridMultilevel"/>
    <w:tmpl w:val="CA0A547A"/>
    <w:lvl w:ilvl="0" w:tplc="5964C440">
      <w:numFmt w:val="bullet"/>
      <w:lvlText w:val="-"/>
      <w:lvlJc w:val="left"/>
      <w:pPr>
        <w:ind w:left="560" w:hanging="360"/>
      </w:pPr>
      <w:rPr>
        <w:rFonts w:ascii="Verdana" w:eastAsia="Verdana" w:hAnsi="Verdana" w:cs="Verdana" w:hint="default"/>
        <w:w w:val="100"/>
        <w:sz w:val="22"/>
        <w:szCs w:val="22"/>
      </w:rPr>
    </w:lvl>
    <w:lvl w:ilvl="1" w:tplc="41C6BBA4">
      <w:numFmt w:val="bullet"/>
      <w:lvlText w:val="·"/>
      <w:lvlJc w:val="left"/>
      <w:pPr>
        <w:ind w:left="1684" w:hanging="360"/>
      </w:pPr>
      <w:rPr>
        <w:rFonts w:ascii="Courier New" w:eastAsia="Courier New" w:hAnsi="Courier New" w:cs="Courier New" w:hint="default"/>
        <w:w w:val="100"/>
        <w:sz w:val="22"/>
        <w:szCs w:val="22"/>
      </w:rPr>
    </w:lvl>
    <w:lvl w:ilvl="2" w:tplc="F75AC86A">
      <w:numFmt w:val="bullet"/>
      <w:lvlText w:val="•"/>
      <w:lvlJc w:val="left"/>
      <w:pPr>
        <w:ind w:left="2540" w:hanging="360"/>
      </w:pPr>
      <w:rPr>
        <w:rFonts w:hint="default"/>
      </w:rPr>
    </w:lvl>
    <w:lvl w:ilvl="3" w:tplc="34D2ECD8">
      <w:numFmt w:val="bullet"/>
      <w:lvlText w:val="•"/>
      <w:lvlJc w:val="left"/>
      <w:pPr>
        <w:ind w:left="3400" w:hanging="360"/>
      </w:pPr>
      <w:rPr>
        <w:rFonts w:hint="default"/>
      </w:rPr>
    </w:lvl>
    <w:lvl w:ilvl="4" w:tplc="E226461E">
      <w:numFmt w:val="bullet"/>
      <w:lvlText w:val="•"/>
      <w:lvlJc w:val="left"/>
      <w:pPr>
        <w:ind w:left="4260" w:hanging="360"/>
      </w:pPr>
      <w:rPr>
        <w:rFonts w:hint="default"/>
      </w:rPr>
    </w:lvl>
    <w:lvl w:ilvl="5" w:tplc="79D675F6">
      <w:numFmt w:val="bullet"/>
      <w:lvlText w:val="•"/>
      <w:lvlJc w:val="left"/>
      <w:pPr>
        <w:ind w:left="5120" w:hanging="360"/>
      </w:pPr>
      <w:rPr>
        <w:rFonts w:hint="default"/>
      </w:rPr>
    </w:lvl>
    <w:lvl w:ilvl="6" w:tplc="EBEA2DD0">
      <w:numFmt w:val="bullet"/>
      <w:lvlText w:val="•"/>
      <w:lvlJc w:val="left"/>
      <w:pPr>
        <w:ind w:left="5980" w:hanging="360"/>
      </w:pPr>
      <w:rPr>
        <w:rFonts w:hint="default"/>
      </w:rPr>
    </w:lvl>
    <w:lvl w:ilvl="7" w:tplc="E098EAF8">
      <w:numFmt w:val="bullet"/>
      <w:lvlText w:val="•"/>
      <w:lvlJc w:val="left"/>
      <w:pPr>
        <w:ind w:left="6840" w:hanging="360"/>
      </w:pPr>
      <w:rPr>
        <w:rFonts w:hint="default"/>
      </w:rPr>
    </w:lvl>
    <w:lvl w:ilvl="8" w:tplc="BFB65B02">
      <w:numFmt w:val="bullet"/>
      <w:lvlText w:val="•"/>
      <w:lvlJc w:val="left"/>
      <w:pPr>
        <w:ind w:left="7700" w:hanging="360"/>
      </w:pPr>
      <w:rPr>
        <w:rFonts w:hint="default"/>
      </w:rPr>
    </w:lvl>
  </w:abstractNum>
  <w:abstractNum w:abstractNumId="15" w15:restartNumberingAfterBreak="0">
    <w:nsid w:val="7E57304B"/>
    <w:multiLevelType w:val="hybridMultilevel"/>
    <w:tmpl w:val="E9C24A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8F368500">
      <w:numFmt w:val="bullet"/>
      <w:lvlText w:val="-"/>
      <w:lvlJc w:val="left"/>
      <w:pPr>
        <w:ind w:left="2160" w:hanging="360"/>
      </w:pPr>
      <w:rPr>
        <w:rFonts w:ascii="Verdana" w:eastAsia="Verdana" w:hAnsi="Verdana" w:cs="Verdana" w:hint="default"/>
        <w:w w:val="100"/>
        <w:sz w:val="22"/>
        <w:szCs w:val="22"/>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0787186">
    <w:abstractNumId w:val="8"/>
  </w:num>
  <w:num w:numId="2" w16cid:durableId="1342127344">
    <w:abstractNumId w:val="14"/>
  </w:num>
  <w:num w:numId="3" w16cid:durableId="1959140278">
    <w:abstractNumId w:val="11"/>
  </w:num>
  <w:num w:numId="4" w16cid:durableId="662468712">
    <w:abstractNumId w:val="5"/>
  </w:num>
  <w:num w:numId="5" w16cid:durableId="402029745">
    <w:abstractNumId w:val="2"/>
  </w:num>
  <w:num w:numId="6" w16cid:durableId="215318370">
    <w:abstractNumId w:val="3"/>
  </w:num>
  <w:num w:numId="7" w16cid:durableId="353383959">
    <w:abstractNumId w:val="1"/>
  </w:num>
  <w:num w:numId="8" w16cid:durableId="906304748">
    <w:abstractNumId w:val="13"/>
  </w:num>
  <w:num w:numId="9" w16cid:durableId="1868133342">
    <w:abstractNumId w:val="10"/>
  </w:num>
  <w:num w:numId="10" w16cid:durableId="1492872292">
    <w:abstractNumId w:val="6"/>
  </w:num>
  <w:num w:numId="11" w16cid:durableId="136724320">
    <w:abstractNumId w:val="12"/>
  </w:num>
  <w:num w:numId="12" w16cid:durableId="671838113">
    <w:abstractNumId w:val="7"/>
  </w:num>
  <w:num w:numId="13" w16cid:durableId="1478258630">
    <w:abstractNumId w:val="4"/>
  </w:num>
  <w:num w:numId="14" w16cid:durableId="1887523654">
    <w:abstractNumId w:val="9"/>
  </w:num>
  <w:num w:numId="15" w16cid:durableId="1632595198">
    <w:abstractNumId w:val="0"/>
  </w:num>
  <w:num w:numId="16" w16cid:durableId="16201860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DUzMrE0NjIzNDcxMTBQ0lEKTi0uzszPAykwNK8FAAnnICYtAAAA"/>
  </w:docVars>
  <w:rsids>
    <w:rsidRoot w:val="0057308A"/>
    <w:rsid w:val="00001876"/>
    <w:rsid w:val="00004E09"/>
    <w:rsid w:val="00005B19"/>
    <w:rsid w:val="00006C0B"/>
    <w:rsid w:val="00021702"/>
    <w:rsid w:val="00030D98"/>
    <w:rsid w:val="00047F76"/>
    <w:rsid w:val="00060F9E"/>
    <w:rsid w:val="00084A50"/>
    <w:rsid w:val="000D4CF8"/>
    <w:rsid w:val="000E4EA0"/>
    <w:rsid w:val="000E7879"/>
    <w:rsid w:val="00106090"/>
    <w:rsid w:val="00130102"/>
    <w:rsid w:val="00130AD2"/>
    <w:rsid w:val="00183A32"/>
    <w:rsid w:val="00195E39"/>
    <w:rsid w:val="00196845"/>
    <w:rsid w:val="001A039B"/>
    <w:rsid w:val="001C32C7"/>
    <w:rsid w:val="001C762D"/>
    <w:rsid w:val="001D5D14"/>
    <w:rsid w:val="001F1BBF"/>
    <w:rsid w:val="001F3EEC"/>
    <w:rsid w:val="00202CCF"/>
    <w:rsid w:val="002123C2"/>
    <w:rsid w:val="00216E98"/>
    <w:rsid w:val="00245B78"/>
    <w:rsid w:val="00250F68"/>
    <w:rsid w:val="00251C1F"/>
    <w:rsid w:val="00275C4A"/>
    <w:rsid w:val="002A0933"/>
    <w:rsid w:val="002A0BCE"/>
    <w:rsid w:val="002E6FCA"/>
    <w:rsid w:val="002F2D64"/>
    <w:rsid w:val="003425B8"/>
    <w:rsid w:val="00360E85"/>
    <w:rsid w:val="003626F6"/>
    <w:rsid w:val="0037342B"/>
    <w:rsid w:val="00376D30"/>
    <w:rsid w:val="00395DAC"/>
    <w:rsid w:val="00397A1E"/>
    <w:rsid w:val="003B7386"/>
    <w:rsid w:val="003C356E"/>
    <w:rsid w:val="003D4013"/>
    <w:rsid w:val="003E6330"/>
    <w:rsid w:val="003F4A32"/>
    <w:rsid w:val="00476D0B"/>
    <w:rsid w:val="004C2005"/>
    <w:rsid w:val="00562AD4"/>
    <w:rsid w:val="0057308A"/>
    <w:rsid w:val="005A55B4"/>
    <w:rsid w:val="005C5221"/>
    <w:rsid w:val="00604B84"/>
    <w:rsid w:val="00605FB6"/>
    <w:rsid w:val="006424B5"/>
    <w:rsid w:val="00670341"/>
    <w:rsid w:val="006B7CCD"/>
    <w:rsid w:val="006D3C92"/>
    <w:rsid w:val="00703507"/>
    <w:rsid w:val="00723A25"/>
    <w:rsid w:val="0073665F"/>
    <w:rsid w:val="00764D30"/>
    <w:rsid w:val="00792CC3"/>
    <w:rsid w:val="007A6B4E"/>
    <w:rsid w:val="007C522C"/>
    <w:rsid w:val="008269DC"/>
    <w:rsid w:val="008302EE"/>
    <w:rsid w:val="00856C11"/>
    <w:rsid w:val="00894068"/>
    <w:rsid w:val="008D7ABB"/>
    <w:rsid w:val="008F25E5"/>
    <w:rsid w:val="009164DD"/>
    <w:rsid w:val="00942951"/>
    <w:rsid w:val="00964AFC"/>
    <w:rsid w:val="009716EF"/>
    <w:rsid w:val="00971B46"/>
    <w:rsid w:val="009732A2"/>
    <w:rsid w:val="009746AD"/>
    <w:rsid w:val="00992AA9"/>
    <w:rsid w:val="009A195E"/>
    <w:rsid w:val="009A603E"/>
    <w:rsid w:val="009C11A8"/>
    <w:rsid w:val="009C40C0"/>
    <w:rsid w:val="009E1D56"/>
    <w:rsid w:val="009E2575"/>
    <w:rsid w:val="009F03A9"/>
    <w:rsid w:val="00A1450A"/>
    <w:rsid w:val="00A37487"/>
    <w:rsid w:val="00A533F4"/>
    <w:rsid w:val="00A77866"/>
    <w:rsid w:val="00A82179"/>
    <w:rsid w:val="00A85B18"/>
    <w:rsid w:val="00A92B4E"/>
    <w:rsid w:val="00A9709B"/>
    <w:rsid w:val="00AA54FB"/>
    <w:rsid w:val="00B24DD6"/>
    <w:rsid w:val="00B67528"/>
    <w:rsid w:val="00B72B8B"/>
    <w:rsid w:val="00B90095"/>
    <w:rsid w:val="00B909D0"/>
    <w:rsid w:val="00B91219"/>
    <w:rsid w:val="00BC38BB"/>
    <w:rsid w:val="00BE282E"/>
    <w:rsid w:val="00C3344C"/>
    <w:rsid w:val="00C50F05"/>
    <w:rsid w:val="00C5184E"/>
    <w:rsid w:val="00C554F3"/>
    <w:rsid w:val="00CC5855"/>
    <w:rsid w:val="00CD4348"/>
    <w:rsid w:val="00D254FE"/>
    <w:rsid w:val="00D276B5"/>
    <w:rsid w:val="00D35D9D"/>
    <w:rsid w:val="00D522AB"/>
    <w:rsid w:val="00D74311"/>
    <w:rsid w:val="00DD12B8"/>
    <w:rsid w:val="00DD5584"/>
    <w:rsid w:val="00DE46FD"/>
    <w:rsid w:val="00DE555D"/>
    <w:rsid w:val="00DF289F"/>
    <w:rsid w:val="00E10A18"/>
    <w:rsid w:val="00E61634"/>
    <w:rsid w:val="00E84CB7"/>
    <w:rsid w:val="00E869CD"/>
    <w:rsid w:val="00ED6DDE"/>
    <w:rsid w:val="00EF1FBC"/>
    <w:rsid w:val="00EF55B7"/>
    <w:rsid w:val="00F1780B"/>
    <w:rsid w:val="00F2388D"/>
    <w:rsid w:val="00F41D4B"/>
    <w:rsid w:val="00F6159F"/>
    <w:rsid w:val="00F822B1"/>
    <w:rsid w:val="00F95BD0"/>
    <w:rsid w:val="00FC3018"/>
    <w:rsid w:val="00FE0747"/>
    <w:rsid w:val="00FF4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C92AD"/>
  <w15:docId w15:val="{24F60DC8-8C6F-4436-BAA1-FE16237D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2381" w:right="2393"/>
      <w:jc w:val="center"/>
    </w:pPr>
    <w:rPr>
      <w:b/>
      <w:bCs/>
      <w:sz w:val="24"/>
      <w:szCs w:val="24"/>
      <w:u w:val="single" w:color="000000"/>
    </w:rPr>
  </w:style>
  <w:style w:type="paragraph" w:styleId="ListParagraph">
    <w:name w:val="List Paragraph"/>
    <w:basedOn w:val="Normal"/>
    <w:uiPriority w:val="1"/>
    <w:qFormat/>
    <w:pPr>
      <w:ind w:left="88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54FE"/>
    <w:pPr>
      <w:tabs>
        <w:tab w:val="center" w:pos="4680"/>
        <w:tab w:val="right" w:pos="9360"/>
      </w:tabs>
    </w:pPr>
  </w:style>
  <w:style w:type="character" w:customStyle="1" w:styleId="HeaderChar">
    <w:name w:val="Header Char"/>
    <w:basedOn w:val="DefaultParagraphFont"/>
    <w:link w:val="Header"/>
    <w:uiPriority w:val="99"/>
    <w:rsid w:val="00D254FE"/>
    <w:rPr>
      <w:rFonts w:ascii="Verdana" w:eastAsia="Verdana" w:hAnsi="Verdana" w:cs="Verdana"/>
    </w:rPr>
  </w:style>
  <w:style w:type="paragraph" w:styleId="Footer">
    <w:name w:val="footer"/>
    <w:basedOn w:val="Normal"/>
    <w:link w:val="FooterChar"/>
    <w:uiPriority w:val="99"/>
    <w:unhideWhenUsed/>
    <w:rsid w:val="00D254FE"/>
    <w:pPr>
      <w:tabs>
        <w:tab w:val="center" w:pos="4680"/>
        <w:tab w:val="right" w:pos="9360"/>
      </w:tabs>
    </w:pPr>
  </w:style>
  <w:style w:type="character" w:customStyle="1" w:styleId="FooterChar">
    <w:name w:val="Footer Char"/>
    <w:basedOn w:val="DefaultParagraphFont"/>
    <w:link w:val="Footer"/>
    <w:uiPriority w:val="99"/>
    <w:rsid w:val="00D254FE"/>
    <w:rPr>
      <w:rFonts w:ascii="Verdana" w:eastAsia="Verdana" w:hAnsi="Verdana" w:cs="Verdana"/>
    </w:rPr>
  </w:style>
  <w:style w:type="character" w:customStyle="1" w:styleId="BodyTextChar">
    <w:name w:val="Body Text Char"/>
    <w:basedOn w:val="DefaultParagraphFont"/>
    <w:link w:val="BodyText"/>
    <w:uiPriority w:val="1"/>
    <w:rsid w:val="00A85B18"/>
    <w:rPr>
      <w:rFonts w:ascii="Verdana" w:eastAsia="Verdana" w:hAnsi="Verdana" w:cs="Verdana"/>
    </w:rPr>
  </w:style>
  <w:style w:type="paragraph" w:styleId="Revision">
    <w:name w:val="Revision"/>
    <w:hidden/>
    <w:uiPriority w:val="99"/>
    <w:semiHidden/>
    <w:rsid w:val="005A55B4"/>
    <w:pPr>
      <w:widowControl/>
      <w:autoSpaceDE/>
      <w:autoSpaceDN/>
    </w:pPr>
    <w:rPr>
      <w:rFonts w:ascii="Verdana" w:eastAsia="Verdana" w:hAnsi="Verdana" w:cs="Verdana"/>
      <w:lang w:val="en-NZ"/>
    </w:rPr>
  </w:style>
  <w:style w:type="character" w:styleId="CommentReference">
    <w:name w:val="annotation reference"/>
    <w:basedOn w:val="DefaultParagraphFont"/>
    <w:uiPriority w:val="99"/>
    <w:semiHidden/>
    <w:unhideWhenUsed/>
    <w:rsid w:val="00397A1E"/>
    <w:rPr>
      <w:sz w:val="16"/>
      <w:szCs w:val="16"/>
    </w:rPr>
  </w:style>
  <w:style w:type="paragraph" w:styleId="CommentText">
    <w:name w:val="annotation text"/>
    <w:basedOn w:val="Normal"/>
    <w:link w:val="CommentTextChar"/>
    <w:uiPriority w:val="99"/>
    <w:unhideWhenUsed/>
    <w:rsid w:val="00397A1E"/>
    <w:rPr>
      <w:sz w:val="20"/>
      <w:szCs w:val="20"/>
    </w:rPr>
  </w:style>
  <w:style w:type="character" w:customStyle="1" w:styleId="CommentTextChar">
    <w:name w:val="Comment Text Char"/>
    <w:basedOn w:val="DefaultParagraphFont"/>
    <w:link w:val="CommentText"/>
    <w:uiPriority w:val="99"/>
    <w:rsid w:val="00397A1E"/>
    <w:rPr>
      <w:rFonts w:ascii="Verdana" w:eastAsia="Verdana" w:hAnsi="Verdana" w:cs="Verdana"/>
      <w:sz w:val="20"/>
      <w:szCs w:val="20"/>
      <w:lang w:val="en-NZ"/>
    </w:rPr>
  </w:style>
  <w:style w:type="paragraph" w:styleId="CommentSubject">
    <w:name w:val="annotation subject"/>
    <w:basedOn w:val="CommentText"/>
    <w:next w:val="CommentText"/>
    <w:link w:val="CommentSubjectChar"/>
    <w:uiPriority w:val="99"/>
    <w:semiHidden/>
    <w:unhideWhenUsed/>
    <w:rsid w:val="00397A1E"/>
    <w:rPr>
      <w:b/>
      <w:bCs/>
    </w:rPr>
  </w:style>
  <w:style w:type="character" w:customStyle="1" w:styleId="CommentSubjectChar">
    <w:name w:val="Comment Subject Char"/>
    <w:basedOn w:val="CommentTextChar"/>
    <w:link w:val="CommentSubject"/>
    <w:uiPriority w:val="99"/>
    <w:semiHidden/>
    <w:rsid w:val="00397A1E"/>
    <w:rPr>
      <w:rFonts w:ascii="Verdana" w:eastAsia="Verdana" w:hAnsi="Verdana" w:cs="Verdana"/>
      <w:b/>
      <w:bCs/>
      <w:sz w:val="20"/>
      <w:szCs w:val="20"/>
      <w:lang w:val="en-NZ"/>
    </w:rPr>
  </w:style>
  <w:style w:type="paragraph" w:styleId="FootnoteText">
    <w:name w:val="footnote text"/>
    <w:basedOn w:val="Normal"/>
    <w:link w:val="FootnoteTextChar"/>
    <w:uiPriority w:val="99"/>
    <w:semiHidden/>
    <w:unhideWhenUsed/>
    <w:rsid w:val="000E4EA0"/>
    <w:rPr>
      <w:sz w:val="20"/>
      <w:szCs w:val="20"/>
    </w:rPr>
  </w:style>
  <w:style w:type="character" w:customStyle="1" w:styleId="FootnoteTextChar">
    <w:name w:val="Footnote Text Char"/>
    <w:basedOn w:val="DefaultParagraphFont"/>
    <w:link w:val="FootnoteText"/>
    <w:uiPriority w:val="99"/>
    <w:semiHidden/>
    <w:rsid w:val="000E4EA0"/>
    <w:rPr>
      <w:rFonts w:ascii="Verdana" w:eastAsia="Verdana" w:hAnsi="Verdana" w:cs="Verdana"/>
      <w:sz w:val="20"/>
      <w:szCs w:val="20"/>
      <w:lang w:val="en-NZ"/>
    </w:rPr>
  </w:style>
  <w:style w:type="character" w:styleId="FootnoteReference">
    <w:name w:val="footnote reference"/>
    <w:basedOn w:val="DefaultParagraphFont"/>
    <w:uiPriority w:val="99"/>
    <w:semiHidden/>
    <w:unhideWhenUsed/>
    <w:rsid w:val="000E4EA0"/>
    <w:rPr>
      <w:vertAlign w:val="superscript"/>
    </w:rPr>
  </w:style>
  <w:style w:type="paragraph" w:customStyle="1" w:styleId="xmsonormal">
    <w:name w:val="x_msonormal"/>
    <w:basedOn w:val="Normal"/>
    <w:rsid w:val="00DE555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106090"/>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060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2255">
      <w:bodyDiv w:val="1"/>
      <w:marLeft w:val="0"/>
      <w:marRight w:val="0"/>
      <w:marTop w:val="0"/>
      <w:marBottom w:val="0"/>
      <w:divBdr>
        <w:top w:val="none" w:sz="0" w:space="0" w:color="auto"/>
        <w:left w:val="none" w:sz="0" w:space="0" w:color="auto"/>
        <w:bottom w:val="none" w:sz="0" w:space="0" w:color="auto"/>
        <w:right w:val="none" w:sz="0" w:space="0" w:color="auto"/>
      </w:divBdr>
    </w:div>
    <w:div w:id="1142037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49C24-85FF-47A3-89D1-3C637717A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5</Pages>
  <Words>1387</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Microsoft Word - Field-Research-Awards-Regulations 2020-2023 - final.docx</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Field-Research-Awards-Regulations 2020-2023 - final.docx</dc:title>
  <cp:lastModifiedBy>Phuong Nguyen</cp:lastModifiedBy>
  <cp:revision>19</cp:revision>
  <dcterms:created xsi:type="dcterms:W3CDTF">2023-10-15T02:23:00Z</dcterms:created>
  <dcterms:modified xsi:type="dcterms:W3CDTF">2025-10-05T07:38:00Z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2019-09-27T00:00:00Z</vt:filetime>
  </property>
  <property fmtid="{D5CDD505-2E9C-101B-9397-08002B2CF9AE}" pid="3" name="Creator">
    <vt:lpwstr>Word</vt:lpwstr>
  </property>
  <property fmtid="{D5CDD505-2E9C-101B-9397-08002B2CF9AE}" pid="4" name="LastSaved">
    <vt:filetime>2020-09-09T00:00:00Z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8d89b434f3ecf2937bad3e832952148fb9baeebb121b68f5597bdcdff5236342</vt:lpwstr>
  </property>
  <property fmtid="{D5CDD505-2E9C-101B-9397-08002B2CF9AE}" pid="26" name="MSIP_Label_bd9e4d68-54d0-40a5-8c9a-85a36c87352c_Enabled">
    <vt:lpwstr>true</vt:lpwstr>
  </property>
  <property fmtid="{D5CDD505-2E9C-101B-9397-08002B2CF9AE}" pid="27" name="MSIP_Label_bd9e4d68-54d0-40a5-8c9a-85a36c87352c_SetDate">
    <vt:lpwstr>2024-03-25T23:32:31Z</vt:lpwstr>
  </property>
  <property fmtid="{D5CDD505-2E9C-101B-9397-08002B2CF9AE}" pid="28" name="MSIP_Label_bd9e4d68-54d0-40a5-8c9a-85a36c87352c_Method">
    <vt:lpwstr>Standard</vt:lpwstr>
  </property>
  <property fmtid="{D5CDD505-2E9C-101B-9397-08002B2CF9AE}" pid="29" name="MSIP_Label_bd9e4d68-54d0-40a5-8c9a-85a36c87352c_Name">
    <vt:lpwstr>Unclassified</vt:lpwstr>
  </property>
  <property fmtid="{D5CDD505-2E9C-101B-9397-08002B2CF9AE}" pid="30" name="MSIP_Label_bd9e4d68-54d0-40a5-8c9a-85a36c87352c_SiteId">
    <vt:lpwstr>388728e1-bbd0-4378-98dc-f8682e644300</vt:lpwstr>
  </property>
  <property fmtid="{D5CDD505-2E9C-101B-9397-08002B2CF9AE}" pid="31" name="MSIP_Label_bd9e4d68-54d0-40a5-8c9a-85a36c87352c_ActionId">
    <vt:lpwstr>e3750cf0-1678-466f-9614-333ab50b5115</vt:lpwstr>
  </property>
  <property fmtid="{D5CDD505-2E9C-101B-9397-08002B2CF9AE}" pid="32" name="MSIP_Label_bd9e4d68-54d0-40a5-8c9a-85a36c87352c_ContentBits">
    <vt:lpwstr>0</vt:lpwstr>
  </property>
</Properties>
</file>